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A8AA19" w14:textId="77777777" w:rsidR="001D4A14" w:rsidRDefault="001D4A14">
      <w:pPr>
        <w:spacing w:before="1800"/>
      </w:pPr>
    </w:p>
    <w:p w14:paraId="57928448" w14:textId="77777777" w:rsidR="001D4A14" w:rsidRDefault="00C83E96">
      <w:pPr>
        <w:pStyle w:val="ttekeyebrow"/>
      </w:pPr>
      <w:r>
        <w:t>Návrh architektury · verze 0.1</w:t>
      </w:r>
    </w:p>
    <w:p w14:paraId="2AE99A18" w14:textId="77777777" w:rsidR="001D4A14" w:rsidRDefault="00C83E96">
      <w:pPr>
        <w:pStyle w:val="Nzev"/>
      </w:pPr>
      <w:r>
        <w:t xml:space="preserve">Název systému: </w:t>
      </w:r>
      <w:r>
        <w:rPr>
          <w:rStyle w:val="Zvraznnoranov"/>
        </w:rPr>
        <w:t>co řešíme</w:t>
      </w:r>
    </w:p>
    <w:p w14:paraId="5EC95FB0" w14:textId="77777777" w:rsidR="001D4A14" w:rsidRDefault="00C83E96">
      <w:pPr>
        <w:pStyle w:val="Podnadpis"/>
      </w:pPr>
      <w:r>
        <w:t>Technický návrh pro Klient s.r.o.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0"/>
        <w:gridCol w:w="7438"/>
      </w:tblGrid>
      <w:tr w:rsidR="001D4A14" w14:paraId="46288D37" w14:textId="77777777">
        <w:tc>
          <w:tcPr>
            <w:tcW w:w="2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0" w:type="dxa"/>
              <w:bottom w:w="40" w:type="dxa"/>
              <w:right w:w="120" w:type="dxa"/>
            </w:tcMar>
          </w:tcPr>
          <w:p w14:paraId="6E68BC06" w14:textId="77777777" w:rsidR="001D4A14" w:rsidRDefault="00C83E96">
            <w:pPr>
              <w:spacing w:after="0"/>
            </w:pPr>
            <w:r>
              <w:rPr>
                <w:rFonts w:ascii="JetBrains Mono" w:eastAsia="JetBrains Mono" w:hAnsi="JetBrains Mono" w:cs="JetBrains Mono"/>
                <w:caps/>
                <w:color w:val="6F7686"/>
                <w:sz w:val="16"/>
                <w:szCs w:val="16"/>
              </w:rPr>
              <w:t>Klient</w:t>
            </w:r>
          </w:p>
        </w:tc>
        <w:tc>
          <w:tcPr>
            <w:tcW w:w="74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0" w:type="dxa"/>
              <w:bottom w:w="40" w:type="dxa"/>
              <w:right w:w="0" w:type="dxa"/>
            </w:tcMar>
          </w:tcPr>
          <w:p w14:paraId="43023142" w14:textId="77777777" w:rsidR="001D4A14" w:rsidRDefault="00C83E96">
            <w:pPr>
              <w:spacing w:after="0"/>
            </w:pPr>
            <w:r>
              <w:t>Klient s.r.o.</w:t>
            </w:r>
          </w:p>
        </w:tc>
      </w:tr>
      <w:tr w:rsidR="001D4A14" w14:paraId="0138402D" w14:textId="77777777">
        <w:tc>
          <w:tcPr>
            <w:tcW w:w="2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0" w:type="dxa"/>
              <w:bottom w:w="40" w:type="dxa"/>
              <w:right w:w="120" w:type="dxa"/>
            </w:tcMar>
          </w:tcPr>
          <w:p w14:paraId="1CBE4176" w14:textId="77777777" w:rsidR="001D4A14" w:rsidRDefault="00C83E96">
            <w:pPr>
              <w:spacing w:after="0"/>
            </w:pPr>
            <w:r>
              <w:rPr>
                <w:rFonts w:ascii="JetBrains Mono" w:eastAsia="JetBrains Mono" w:hAnsi="JetBrains Mono" w:cs="JetBrains Mono"/>
                <w:caps/>
                <w:color w:val="6F7686"/>
                <w:sz w:val="16"/>
                <w:szCs w:val="16"/>
              </w:rPr>
              <w:t>Datum</w:t>
            </w:r>
          </w:p>
        </w:tc>
        <w:tc>
          <w:tcPr>
            <w:tcW w:w="74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0" w:type="dxa"/>
              <w:bottom w:w="40" w:type="dxa"/>
              <w:right w:w="0" w:type="dxa"/>
            </w:tcMar>
          </w:tcPr>
          <w:p w14:paraId="49E21479" w14:textId="77777777" w:rsidR="001D4A14" w:rsidRDefault="00C83E96">
            <w:pPr>
              <w:spacing w:after="0"/>
            </w:pPr>
            <w:r>
              <w:t>18. 10. 2026</w:t>
            </w:r>
          </w:p>
        </w:tc>
      </w:tr>
      <w:tr w:rsidR="001D4A14" w14:paraId="03BF7711" w14:textId="77777777">
        <w:tc>
          <w:tcPr>
            <w:tcW w:w="2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0" w:type="dxa"/>
              <w:bottom w:w="40" w:type="dxa"/>
              <w:right w:w="120" w:type="dxa"/>
            </w:tcMar>
          </w:tcPr>
          <w:p w14:paraId="6602A622" w14:textId="77777777" w:rsidR="001D4A14" w:rsidRDefault="00C83E96">
            <w:pPr>
              <w:spacing w:after="0"/>
            </w:pPr>
            <w:r>
              <w:rPr>
                <w:rFonts w:ascii="JetBrains Mono" w:eastAsia="JetBrains Mono" w:hAnsi="JetBrains Mono" w:cs="JetBrains Mono"/>
                <w:caps/>
                <w:color w:val="6F7686"/>
                <w:sz w:val="16"/>
                <w:szCs w:val="16"/>
              </w:rPr>
              <w:t>Verze</w:t>
            </w:r>
          </w:p>
        </w:tc>
        <w:tc>
          <w:tcPr>
            <w:tcW w:w="74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0" w:type="dxa"/>
              <w:bottom w:w="40" w:type="dxa"/>
              <w:right w:w="0" w:type="dxa"/>
            </w:tcMar>
          </w:tcPr>
          <w:p w14:paraId="0EAC5181" w14:textId="77777777" w:rsidR="001D4A14" w:rsidRDefault="00C83E96">
            <w:pPr>
              <w:spacing w:after="0"/>
            </w:pPr>
            <w:r>
              <w:t>0.1</w:t>
            </w:r>
          </w:p>
        </w:tc>
      </w:tr>
      <w:tr w:rsidR="001D4A14" w14:paraId="1326B2F7" w14:textId="77777777">
        <w:tc>
          <w:tcPr>
            <w:tcW w:w="2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0" w:type="dxa"/>
              <w:bottom w:w="40" w:type="dxa"/>
              <w:right w:w="120" w:type="dxa"/>
            </w:tcMar>
          </w:tcPr>
          <w:p w14:paraId="6347794D" w14:textId="77777777" w:rsidR="001D4A14" w:rsidRDefault="00C83E96">
            <w:pPr>
              <w:spacing w:after="0"/>
            </w:pPr>
            <w:r>
              <w:rPr>
                <w:rFonts w:ascii="JetBrains Mono" w:eastAsia="JetBrains Mono" w:hAnsi="JetBrains Mono" w:cs="JetBrains Mono"/>
                <w:caps/>
                <w:color w:val="6F7686"/>
                <w:sz w:val="16"/>
                <w:szCs w:val="16"/>
              </w:rPr>
              <w:t>Autor</w:t>
            </w:r>
          </w:p>
        </w:tc>
        <w:tc>
          <w:tcPr>
            <w:tcW w:w="74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0" w:type="dxa"/>
              <w:bottom w:w="40" w:type="dxa"/>
              <w:right w:w="0" w:type="dxa"/>
            </w:tcMar>
          </w:tcPr>
          <w:p w14:paraId="48056CAB" w14:textId="77777777" w:rsidR="001D4A14" w:rsidRDefault="00C83E96">
            <w:pPr>
              <w:spacing w:after="0"/>
            </w:pPr>
            <w:r>
              <w:t>Tomáš Mikeš</w:t>
            </w:r>
          </w:p>
        </w:tc>
      </w:tr>
      <w:tr w:rsidR="001D4A14" w14:paraId="71EC714B" w14:textId="77777777">
        <w:tc>
          <w:tcPr>
            <w:tcW w:w="2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0" w:type="dxa"/>
              <w:bottom w:w="40" w:type="dxa"/>
              <w:right w:w="120" w:type="dxa"/>
            </w:tcMar>
          </w:tcPr>
          <w:p w14:paraId="4EAC7536" w14:textId="77777777" w:rsidR="001D4A14" w:rsidRDefault="00C83E96">
            <w:pPr>
              <w:spacing w:after="0"/>
            </w:pPr>
            <w:r>
              <w:rPr>
                <w:rFonts w:ascii="JetBrains Mono" w:eastAsia="JetBrains Mono" w:hAnsi="JetBrains Mono" w:cs="JetBrains Mono"/>
                <w:caps/>
                <w:color w:val="6F7686"/>
                <w:sz w:val="16"/>
                <w:szCs w:val="16"/>
              </w:rPr>
              <w:t>Stav</w:t>
            </w:r>
          </w:p>
        </w:tc>
        <w:tc>
          <w:tcPr>
            <w:tcW w:w="74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0" w:type="dxa"/>
              <w:bottom w:w="40" w:type="dxa"/>
              <w:right w:w="0" w:type="dxa"/>
            </w:tcMar>
          </w:tcPr>
          <w:p w14:paraId="49197D65" w14:textId="77777777" w:rsidR="001D4A14" w:rsidRDefault="00C83E96">
            <w:pPr>
              <w:spacing w:after="0"/>
            </w:pPr>
            <w:r>
              <w:t>Návrh · ke schválení · schváleno</w:t>
            </w:r>
          </w:p>
        </w:tc>
      </w:tr>
    </w:tbl>
    <w:p w14:paraId="16C32FC7" w14:textId="77777777" w:rsidR="001D4A14" w:rsidRDefault="00C83E96">
      <w:r>
        <w:br w:type="page"/>
      </w:r>
    </w:p>
    <w:p w14:paraId="590C9D90" w14:textId="77777777" w:rsidR="001D4A14" w:rsidRDefault="00C83E96">
      <w:pPr>
        <w:pStyle w:val="ttekeyebrow"/>
      </w:pPr>
      <w:r>
        <w:t>Obsah</w:t>
      </w:r>
    </w:p>
    <w:sdt>
      <w:sdtPr>
        <w:alias w:val="Obsah"/>
        <w:id w:val="1437336740"/>
      </w:sdtPr>
      <w:sdtEndPr/>
      <w:sdtContent>
        <w:p w14:paraId="0B7C7E88" w14:textId="00858C09" w:rsidR="00EB4233" w:rsidRDefault="00C83E96">
          <w:pPr>
            <w:pStyle w:val="Obsah1"/>
            <w:tabs>
              <w:tab w:val="right" w:leader="dot" w:pos="9628"/>
            </w:tabs>
            <w:rPr>
              <w:noProof/>
            </w:rPr>
          </w:pPr>
          <w:r>
            <w:fldChar w:fldCharType="begin"/>
          </w:r>
          <w:r>
            <w:instrText>TOC \h \o "1-2"</w:instrText>
          </w:r>
          <w:r>
            <w:fldChar w:fldCharType="separate"/>
          </w:r>
          <w:hyperlink w:anchor="_Toc243248635" w:history="1">
            <w:r w:rsidR="00EB4233" w:rsidRPr="003569A9">
              <w:rPr>
                <w:rStyle w:val="Hypertextovodkaz"/>
                <w:noProof/>
              </w:rPr>
              <w:t>Kontext a cíle</w:t>
            </w:r>
            <w:r w:rsidR="00EB4233">
              <w:rPr>
                <w:noProof/>
              </w:rPr>
              <w:tab/>
            </w:r>
            <w:r w:rsidR="00EB4233">
              <w:rPr>
                <w:noProof/>
              </w:rPr>
              <w:fldChar w:fldCharType="begin"/>
            </w:r>
            <w:r w:rsidR="00EB4233">
              <w:rPr>
                <w:noProof/>
              </w:rPr>
              <w:instrText xml:space="preserve"> PAGEREF _Toc243248635 \h </w:instrText>
            </w:r>
            <w:r w:rsidR="00EB4233">
              <w:rPr>
                <w:noProof/>
              </w:rPr>
            </w:r>
            <w:r w:rsidR="00EB4233">
              <w:rPr>
                <w:noProof/>
              </w:rPr>
              <w:fldChar w:fldCharType="separate"/>
            </w:r>
            <w:r w:rsidR="00EB4233">
              <w:rPr>
                <w:noProof/>
              </w:rPr>
              <w:t>3</w:t>
            </w:r>
            <w:r w:rsidR="00EB4233">
              <w:rPr>
                <w:noProof/>
              </w:rPr>
              <w:fldChar w:fldCharType="end"/>
            </w:r>
          </w:hyperlink>
        </w:p>
        <w:p w14:paraId="420ECCF2" w14:textId="7C0BC47E" w:rsidR="00EB4233" w:rsidRDefault="00EB4233">
          <w:pPr>
            <w:pStyle w:val="Obsah1"/>
            <w:tabs>
              <w:tab w:val="right" w:leader="dot" w:pos="9628"/>
            </w:tabs>
            <w:rPr>
              <w:noProof/>
            </w:rPr>
          </w:pPr>
          <w:hyperlink w:anchor="_Toc243248636" w:history="1">
            <w:r w:rsidRPr="003569A9">
              <w:rPr>
                <w:rStyle w:val="Hypertextovodkaz"/>
                <w:noProof/>
              </w:rPr>
              <w:t>Požadavky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_Toc243248636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3</w:t>
            </w:r>
            <w:r>
              <w:rPr>
                <w:noProof/>
              </w:rPr>
              <w:fldChar w:fldCharType="end"/>
            </w:r>
          </w:hyperlink>
        </w:p>
        <w:p w14:paraId="4CD939D4" w14:textId="03500BC3" w:rsidR="00EB4233" w:rsidRDefault="00EB4233">
          <w:pPr>
            <w:pStyle w:val="Obsah2"/>
            <w:tabs>
              <w:tab w:val="right" w:leader="dot" w:pos="9628"/>
            </w:tabs>
            <w:rPr>
              <w:noProof/>
            </w:rPr>
          </w:pPr>
          <w:hyperlink w:anchor="_Toc243248637" w:history="1">
            <w:r w:rsidRPr="003569A9">
              <w:rPr>
                <w:rStyle w:val="Hypertextovodkaz"/>
                <w:noProof/>
              </w:rPr>
              <w:t>Funkční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_Toc243248637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3</w:t>
            </w:r>
            <w:r>
              <w:rPr>
                <w:noProof/>
              </w:rPr>
              <w:fldChar w:fldCharType="end"/>
            </w:r>
          </w:hyperlink>
        </w:p>
        <w:p w14:paraId="448C52A8" w14:textId="173F8C07" w:rsidR="00EB4233" w:rsidRDefault="00EB4233">
          <w:pPr>
            <w:pStyle w:val="Obsah2"/>
            <w:tabs>
              <w:tab w:val="right" w:leader="dot" w:pos="9628"/>
            </w:tabs>
            <w:rPr>
              <w:noProof/>
            </w:rPr>
          </w:pPr>
          <w:hyperlink w:anchor="_Toc243248638" w:history="1">
            <w:r w:rsidRPr="003569A9">
              <w:rPr>
                <w:rStyle w:val="Hypertextovodkaz"/>
                <w:noProof/>
              </w:rPr>
              <w:t>Nefunkční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_Toc243248638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3</w:t>
            </w:r>
            <w:r>
              <w:rPr>
                <w:noProof/>
              </w:rPr>
              <w:fldChar w:fldCharType="end"/>
            </w:r>
          </w:hyperlink>
        </w:p>
        <w:p w14:paraId="564BCC4C" w14:textId="1B739EF8" w:rsidR="00EB4233" w:rsidRDefault="00EB4233">
          <w:pPr>
            <w:pStyle w:val="Obsah1"/>
            <w:tabs>
              <w:tab w:val="right" w:leader="dot" w:pos="9628"/>
            </w:tabs>
            <w:rPr>
              <w:noProof/>
            </w:rPr>
          </w:pPr>
          <w:hyperlink w:anchor="_Toc243248639" w:history="1">
            <w:r w:rsidRPr="003569A9">
              <w:rPr>
                <w:rStyle w:val="Hypertextovodkaz"/>
                <w:noProof/>
              </w:rPr>
              <w:t>Jak to funguje dnes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_Toc243248639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3</w:t>
            </w:r>
            <w:r>
              <w:rPr>
                <w:noProof/>
              </w:rPr>
              <w:fldChar w:fldCharType="end"/>
            </w:r>
          </w:hyperlink>
        </w:p>
        <w:p w14:paraId="34E97493" w14:textId="3229DF4B" w:rsidR="00EB4233" w:rsidRDefault="00EB4233">
          <w:pPr>
            <w:pStyle w:val="Obsah1"/>
            <w:tabs>
              <w:tab w:val="right" w:leader="dot" w:pos="9628"/>
            </w:tabs>
            <w:rPr>
              <w:noProof/>
            </w:rPr>
          </w:pPr>
          <w:hyperlink w:anchor="_Toc243248640" w:history="1">
            <w:r w:rsidRPr="003569A9">
              <w:rPr>
                <w:rStyle w:val="Hypertextovodkaz"/>
                <w:noProof/>
              </w:rPr>
              <w:t>Navrhovaná architektura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_Toc243248640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4</w:t>
            </w:r>
            <w:r>
              <w:rPr>
                <w:noProof/>
              </w:rPr>
              <w:fldChar w:fldCharType="end"/>
            </w:r>
          </w:hyperlink>
        </w:p>
        <w:p w14:paraId="7B29F3A1" w14:textId="32535FF6" w:rsidR="00EB4233" w:rsidRDefault="00EB4233">
          <w:pPr>
            <w:pStyle w:val="Obsah2"/>
            <w:tabs>
              <w:tab w:val="right" w:leader="dot" w:pos="9628"/>
            </w:tabs>
            <w:rPr>
              <w:noProof/>
            </w:rPr>
          </w:pPr>
          <w:hyperlink w:anchor="_Toc243248641" w:history="1">
            <w:r w:rsidRPr="003569A9">
              <w:rPr>
                <w:rStyle w:val="Hypertextovodkaz"/>
                <w:noProof/>
              </w:rPr>
              <w:t>Komponenty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_Toc243248641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4</w:t>
            </w:r>
            <w:r>
              <w:rPr>
                <w:noProof/>
              </w:rPr>
              <w:fldChar w:fldCharType="end"/>
            </w:r>
          </w:hyperlink>
        </w:p>
        <w:p w14:paraId="13746B97" w14:textId="4C29747B" w:rsidR="00EB4233" w:rsidRDefault="00EB4233">
          <w:pPr>
            <w:pStyle w:val="Obsah2"/>
            <w:tabs>
              <w:tab w:val="right" w:leader="dot" w:pos="9628"/>
            </w:tabs>
            <w:rPr>
              <w:noProof/>
            </w:rPr>
          </w:pPr>
          <w:hyperlink w:anchor="_Toc243248642" w:history="1">
            <w:r w:rsidRPr="003569A9">
              <w:rPr>
                <w:rStyle w:val="Hypertextovodkaz"/>
                <w:noProof/>
              </w:rPr>
              <w:t>Integrace a datové toky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_Toc243248642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4</w:t>
            </w:r>
            <w:r>
              <w:rPr>
                <w:noProof/>
              </w:rPr>
              <w:fldChar w:fldCharType="end"/>
            </w:r>
          </w:hyperlink>
        </w:p>
        <w:p w14:paraId="74503C52" w14:textId="0E83552A" w:rsidR="00EB4233" w:rsidRDefault="00EB4233">
          <w:pPr>
            <w:pStyle w:val="Obsah1"/>
            <w:tabs>
              <w:tab w:val="right" w:leader="dot" w:pos="9628"/>
            </w:tabs>
            <w:rPr>
              <w:noProof/>
            </w:rPr>
          </w:pPr>
          <w:hyperlink w:anchor="_Toc243248643" w:history="1">
            <w:r w:rsidRPr="003569A9">
              <w:rPr>
                <w:rStyle w:val="Hypertextovodkaz"/>
                <w:noProof/>
              </w:rPr>
              <w:t>Klíčová rozhodnutí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_Toc243248643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4</w:t>
            </w:r>
            <w:r>
              <w:rPr>
                <w:noProof/>
              </w:rPr>
              <w:fldChar w:fldCharType="end"/>
            </w:r>
          </w:hyperlink>
        </w:p>
        <w:p w14:paraId="45270608" w14:textId="08CFFEE7" w:rsidR="00EB4233" w:rsidRDefault="00EB4233">
          <w:pPr>
            <w:pStyle w:val="Obsah1"/>
            <w:tabs>
              <w:tab w:val="right" w:leader="dot" w:pos="9628"/>
            </w:tabs>
            <w:rPr>
              <w:noProof/>
            </w:rPr>
          </w:pPr>
          <w:hyperlink w:anchor="_Toc243248644" w:history="1">
            <w:r w:rsidRPr="003569A9">
              <w:rPr>
                <w:rStyle w:val="Hypertextovodkaz"/>
                <w:noProof/>
              </w:rPr>
              <w:t>Rizika a opatření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_Toc243248644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5</w:t>
            </w:r>
            <w:r>
              <w:rPr>
                <w:noProof/>
              </w:rPr>
              <w:fldChar w:fldCharType="end"/>
            </w:r>
          </w:hyperlink>
        </w:p>
        <w:p w14:paraId="051F3EA5" w14:textId="7EB37D83" w:rsidR="00EB4233" w:rsidRDefault="00EB4233">
          <w:pPr>
            <w:pStyle w:val="Obsah1"/>
            <w:tabs>
              <w:tab w:val="right" w:leader="dot" w:pos="9628"/>
            </w:tabs>
            <w:rPr>
              <w:noProof/>
            </w:rPr>
          </w:pPr>
          <w:hyperlink w:anchor="_Toc243248645" w:history="1">
            <w:r w:rsidRPr="003569A9">
              <w:rPr>
                <w:rStyle w:val="Hypertextovodkaz"/>
                <w:noProof/>
              </w:rPr>
              <w:t>Co potřebujeme vyjasnit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_Toc243248645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5</w:t>
            </w:r>
            <w:r>
              <w:rPr>
                <w:noProof/>
              </w:rPr>
              <w:fldChar w:fldCharType="end"/>
            </w:r>
          </w:hyperlink>
        </w:p>
        <w:p w14:paraId="1AB2FC56" w14:textId="101354A2" w:rsidR="00EB4233" w:rsidRDefault="00EB4233">
          <w:pPr>
            <w:pStyle w:val="Obsah1"/>
            <w:tabs>
              <w:tab w:val="right" w:leader="dot" w:pos="9628"/>
            </w:tabs>
            <w:rPr>
              <w:noProof/>
            </w:rPr>
          </w:pPr>
          <w:hyperlink w:anchor="_Toc243248646" w:history="1">
            <w:r w:rsidRPr="003569A9">
              <w:rPr>
                <w:rStyle w:val="Hypertextovodkaz"/>
                <w:noProof/>
              </w:rPr>
              <w:t>Odhad a další kroky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_Toc243248646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5</w:t>
            </w:r>
            <w:r>
              <w:rPr>
                <w:noProof/>
              </w:rPr>
              <w:fldChar w:fldCharType="end"/>
            </w:r>
          </w:hyperlink>
        </w:p>
        <w:p w14:paraId="0D9B1C4D" w14:textId="5F873227" w:rsidR="001D4A14" w:rsidRDefault="00C83E96">
          <w:r>
            <w:fldChar w:fldCharType="end"/>
          </w:r>
        </w:p>
      </w:sdtContent>
    </w:sdt>
    <w:p w14:paraId="12996F5F" w14:textId="77777777" w:rsidR="001D4A14" w:rsidRDefault="00C83E96">
      <w:r>
        <w:br w:type="page"/>
      </w:r>
    </w:p>
    <w:p w14:paraId="2352483C" w14:textId="77777777" w:rsidR="001D4A14" w:rsidRDefault="00C83E96">
      <w:pPr>
        <w:pStyle w:val="ttekeyebrow"/>
      </w:pPr>
      <w:r>
        <w:t>01 · Kontext</w:t>
      </w:r>
    </w:p>
    <w:p w14:paraId="26A9EC88" w14:textId="77777777" w:rsidR="001D4A14" w:rsidRDefault="00C83E96">
      <w:pPr>
        <w:pStyle w:val="Nadpis1"/>
      </w:pPr>
      <w:bookmarkStart w:id="0" w:name="_Toc243248635"/>
      <w:r>
        <w:t>Kontext a cíle</w:t>
      </w:r>
      <w:bookmarkEnd w:id="0"/>
    </w:p>
    <w:p w14:paraId="5FE3E2DD" w14:textId="77777777" w:rsidR="001D4A14" w:rsidRDefault="00C83E96">
      <w:r>
        <w:t>Proč systém vzniká nebo se mění, kdo ho používá a jaký obchodní výsledek má přinést. Cíle měřitelně: dostupnost, doba zpracování, náklady.</w:t>
      </w:r>
    </w:p>
    <w:p w14:paraId="448320BC" w14:textId="77777777" w:rsidR="001D4A14" w:rsidRDefault="00C83E96">
      <w:pPr>
        <w:pStyle w:val="ttekeyebrow"/>
      </w:pPr>
      <w:r>
        <w:t>02 · Požadavky</w:t>
      </w:r>
    </w:p>
    <w:p w14:paraId="758BAE13" w14:textId="77777777" w:rsidR="001D4A14" w:rsidRDefault="00C83E96">
      <w:pPr>
        <w:pStyle w:val="Nadpis1"/>
      </w:pPr>
      <w:bookmarkStart w:id="1" w:name="_Toc243248636"/>
      <w:r>
        <w:t>Požadavky</w:t>
      </w:r>
      <w:bookmarkEnd w:id="1"/>
    </w:p>
    <w:p w14:paraId="0AA210AF" w14:textId="77777777" w:rsidR="001D4A14" w:rsidRDefault="00C83E96">
      <w:pPr>
        <w:pStyle w:val="Nadpis2"/>
      </w:pPr>
      <w:bookmarkStart w:id="2" w:name="_Toc243248637"/>
      <w:r>
        <w:t>Funkční</w:t>
      </w:r>
      <w:bookmarkEnd w:id="2"/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0"/>
        <w:gridCol w:w="6938"/>
        <w:gridCol w:w="1800"/>
      </w:tblGrid>
      <w:tr w:rsidR="001D4A14" w14:paraId="06C82B7E" w14:textId="77777777">
        <w:trPr>
          <w:tblHeader/>
        </w:trPr>
        <w:tc>
          <w:tcPr>
            <w:tcW w:w="900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shd w:val="clear" w:color="auto" w:fill="F2F3F5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0666ADC5" w14:textId="77777777" w:rsidR="001D4A14" w:rsidRDefault="00C83E96">
            <w:pPr>
              <w:spacing w:after="0"/>
            </w:pPr>
            <w:r>
              <w:rPr>
                <w:rFonts w:ascii="JetBrains Mono" w:eastAsia="JetBrains Mono" w:hAnsi="JetBrains Mono" w:cs="JetBrains Mono"/>
                <w:caps/>
                <w:color w:val="5B6270"/>
                <w:sz w:val="16"/>
                <w:szCs w:val="16"/>
              </w:rPr>
              <w:t>ID</w:t>
            </w:r>
          </w:p>
        </w:tc>
        <w:tc>
          <w:tcPr>
            <w:tcW w:w="6938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shd w:val="clear" w:color="auto" w:fill="F2F3F5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2C2507C7" w14:textId="77777777" w:rsidR="001D4A14" w:rsidRDefault="00C83E96">
            <w:pPr>
              <w:spacing w:after="0"/>
            </w:pPr>
            <w:r>
              <w:rPr>
                <w:rFonts w:ascii="JetBrains Mono" w:eastAsia="JetBrains Mono" w:hAnsi="JetBrains Mono" w:cs="JetBrains Mono"/>
                <w:caps/>
                <w:color w:val="5B6270"/>
                <w:sz w:val="16"/>
                <w:szCs w:val="16"/>
              </w:rPr>
              <w:t>Požadavek</w:t>
            </w:r>
          </w:p>
        </w:tc>
        <w:tc>
          <w:tcPr>
            <w:tcW w:w="1800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shd w:val="clear" w:color="auto" w:fill="F2F3F5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23A83363" w14:textId="77777777" w:rsidR="001D4A14" w:rsidRDefault="00C83E96">
            <w:pPr>
              <w:spacing w:after="0"/>
            </w:pPr>
            <w:r>
              <w:rPr>
                <w:rFonts w:ascii="JetBrains Mono" w:eastAsia="JetBrains Mono" w:hAnsi="JetBrains Mono" w:cs="JetBrains Mono"/>
                <w:caps/>
                <w:color w:val="5B6270"/>
                <w:sz w:val="16"/>
                <w:szCs w:val="16"/>
              </w:rPr>
              <w:t>Priorita</w:t>
            </w:r>
          </w:p>
        </w:tc>
      </w:tr>
      <w:tr w:rsidR="001D4A14" w14:paraId="5FB6E628" w14:textId="77777777">
        <w:tc>
          <w:tcPr>
            <w:tcW w:w="900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48394209" w14:textId="77777777" w:rsidR="001D4A14" w:rsidRDefault="00C83E96">
            <w:pPr>
              <w:spacing w:after="0"/>
            </w:pPr>
            <w:r>
              <w:t>F1</w:t>
            </w:r>
          </w:p>
        </w:tc>
        <w:tc>
          <w:tcPr>
            <w:tcW w:w="6938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57A73520" w14:textId="77777777" w:rsidR="001D4A14" w:rsidRDefault="00C83E96">
            <w:pPr>
              <w:spacing w:after="0"/>
            </w:pPr>
            <w:r>
              <w:t>Objednávka z e-shopu se do skladu propíše do 1 minuty.</w:t>
            </w:r>
          </w:p>
        </w:tc>
        <w:tc>
          <w:tcPr>
            <w:tcW w:w="1800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44ADEF02" w14:textId="77777777" w:rsidR="001D4A14" w:rsidRDefault="00C83E96">
            <w:pPr>
              <w:spacing w:after="0"/>
            </w:pPr>
            <w:r>
              <w:t>Musí</w:t>
            </w:r>
          </w:p>
        </w:tc>
      </w:tr>
      <w:tr w:rsidR="001D4A14" w14:paraId="41058082" w14:textId="77777777">
        <w:tc>
          <w:tcPr>
            <w:tcW w:w="900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06A882D9" w14:textId="77777777" w:rsidR="001D4A14" w:rsidRDefault="00C83E96">
            <w:pPr>
              <w:spacing w:after="0"/>
            </w:pPr>
            <w:r>
              <w:t>F2</w:t>
            </w:r>
          </w:p>
        </w:tc>
        <w:tc>
          <w:tcPr>
            <w:tcW w:w="6938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09B06B0B" w14:textId="77777777" w:rsidR="001D4A14" w:rsidRDefault="00C83E96">
            <w:pPr>
              <w:spacing w:after="0"/>
            </w:pPr>
            <w:r>
              <w:t>Chybná zpráva se opakuje a po 3 pokusech upozorní obsluhu.</w:t>
            </w:r>
          </w:p>
        </w:tc>
        <w:tc>
          <w:tcPr>
            <w:tcW w:w="1800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50073EEA" w14:textId="77777777" w:rsidR="001D4A14" w:rsidRDefault="00C83E96">
            <w:pPr>
              <w:spacing w:after="0"/>
            </w:pPr>
            <w:r>
              <w:t>Musí</w:t>
            </w:r>
          </w:p>
        </w:tc>
      </w:tr>
      <w:tr w:rsidR="001D4A14" w14:paraId="2F1C92FB" w14:textId="77777777">
        <w:tc>
          <w:tcPr>
            <w:tcW w:w="900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0B1FCB7A" w14:textId="77777777" w:rsidR="001D4A14" w:rsidRDefault="00C83E96">
            <w:pPr>
              <w:spacing w:after="0"/>
            </w:pPr>
            <w:r>
              <w:t>F3</w:t>
            </w:r>
          </w:p>
        </w:tc>
        <w:tc>
          <w:tcPr>
            <w:tcW w:w="6938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5DCDCF66" w14:textId="77777777" w:rsidR="001D4A14" w:rsidRDefault="00C83E96">
            <w:pPr>
              <w:spacing w:after="0"/>
            </w:pPr>
            <w:r>
              <w:t>Přehled stavu integrací pro podporu.</w:t>
            </w:r>
          </w:p>
        </w:tc>
        <w:tc>
          <w:tcPr>
            <w:tcW w:w="1800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3B9A7238" w14:textId="77777777" w:rsidR="001D4A14" w:rsidRDefault="00C83E96">
            <w:pPr>
              <w:spacing w:after="0"/>
            </w:pPr>
            <w:r>
              <w:t>Mělo by</w:t>
            </w:r>
          </w:p>
        </w:tc>
      </w:tr>
    </w:tbl>
    <w:p w14:paraId="763F6958" w14:textId="77777777" w:rsidR="001D4A14" w:rsidRDefault="00C83E96">
      <w:pPr>
        <w:pStyle w:val="Nadpis2"/>
      </w:pPr>
      <w:bookmarkStart w:id="3" w:name="_Toc243248638"/>
      <w:r>
        <w:t>Nefunkční</w:t>
      </w:r>
      <w:bookmarkEnd w:id="3"/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00"/>
        <w:gridCol w:w="7238"/>
      </w:tblGrid>
      <w:tr w:rsidR="001D4A14" w14:paraId="4FFC3075" w14:textId="77777777">
        <w:trPr>
          <w:tblHeader/>
        </w:trPr>
        <w:tc>
          <w:tcPr>
            <w:tcW w:w="2400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shd w:val="clear" w:color="auto" w:fill="F2F3F5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79B93DB7" w14:textId="77777777" w:rsidR="001D4A14" w:rsidRDefault="00C83E96">
            <w:pPr>
              <w:spacing w:after="0"/>
            </w:pPr>
            <w:r>
              <w:rPr>
                <w:rFonts w:ascii="JetBrains Mono" w:eastAsia="JetBrains Mono" w:hAnsi="JetBrains Mono" w:cs="JetBrains Mono"/>
                <w:caps/>
                <w:color w:val="5B6270"/>
                <w:sz w:val="16"/>
                <w:szCs w:val="16"/>
              </w:rPr>
              <w:t>Oblast</w:t>
            </w:r>
          </w:p>
        </w:tc>
        <w:tc>
          <w:tcPr>
            <w:tcW w:w="7238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shd w:val="clear" w:color="auto" w:fill="F2F3F5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52819349" w14:textId="77777777" w:rsidR="001D4A14" w:rsidRDefault="00C83E96">
            <w:pPr>
              <w:spacing w:after="0"/>
            </w:pPr>
            <w:r>
              <w:rPr>
                <w:rFonts w:ascii="JetBrains Mono" w:eastAsia="JetBrains Mono" w:hAnsi="JetBrains Mono" w:cs="JetBrains Mono"/>
                <w:caps/>
                <w:color w:val="5B6270"/>
                <w:sz w:val="16"/>
                <w:szCs w:val="16"/>
              </w:rPr>
              <w:t>Cíl</w:t>
            </w:r>
          </w:p>
        </w:tc>
      </w:tr>
      <w:tr w:rsidR="001D4A14" w14:paraId="43EA4FF7" w14:textId="77777777">
        <w:tc>
          <w:tcPr>
            <w:tcW w:w="2400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18DBE9A6" w14:textId="77777777" w:rsidR="001D4A14" w:rsidRDefault="00C83E96">
            <w:pPr>
              <w:spacing w:after="0"/>
            </w:pPr>
            <w:r>
              <w:t>Dostupnost</w:t>
            </w:r>
          </w:p>
        </w:tc>
        <w:tc>
          <w:tcPr>
            <w:tcW w:w="7238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479F436C" w14:textId="77777777" w:rsidR="001D4A14" w:rsidRDefault="00C83E96">
            <w:pPr>
              <w:spacing w:after="0"/>
            </w:pPr>
            <w:r>
              <w:t>99,9 % měsíčně</w:t>
            </w:r>
          </w:p>
        </w:tc>
      </w:tr>
      <w:tr w:rsidR="001D4A14" w14:paraId="13619861" w14:textId="77777777">
        <w:tc>
          <w:tcPr>
            <w:tcW w:w="2400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0F0A8662" w14:textId="77777777" w:rsidR="001D4A14" w:rsidRDefault="00C83E96">
            <w:pPr>
              <w:spacing w:after="0"/>
            </w:pPr>
            <w:r>
              <w:t>Výkon</w:t>
            </w:r>
          </w:p>
        </w:tc>
        <w:tc>
          <w:tcPr>
            <w:tcW w:w="7238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21D2144D" w14:textId="77777777" w:rsidR="001D4A14" w:rsidRDefault="00C83E96">
            <w:pPr>
              <w:spacing w:after="0"/>
            </w:pPr>
            <w:r>
              <w:t>500 objednávek za minutu ve špičce</w:t>
            </w:r>
          </w:p>
        </w:tc>
      </w:tr>
      <w:tr w:rsidR="001D4A14" w14:paraId="6B3778E4" w14:textId="77777777">
        <w:tc>
          <w:tcPr>
            <w:tcW w:w="2400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221F82E1" w14:textId="77777777" w:rsidR="001D4A14" w:rsidRDefault="00C83E96">
            <w:pPr>
              <w:spacing w:after="0"/>
            </w:pPr>
            <w:r>
              <w:t>Bezpečnost</w:t>
            </w:r>
          </w:p>
        </w:tc>
        <w:tc>
          <w:tcPr>
            <w:tcW w:w="7238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2DECA9B6" w14:textId="77777777" w:rsidR="001D4A14" w:rsidRDefault="00C83E96">
            <w:pPr>
              <w:spacing w:after="0"/>
            </w:pPr>
            <w:r>
              <w:t>Managed Identity, tajemství v Key Vaultu, šifrování při přenosu</w:t>
            </w:r>
          </w:p>
        </w:tc>
      </w:tr>
      <w:tr w:rsidR="001D4A14" w14:paraId="4D15AB9C" w14:textId="77777777">
        <w:tc>
          <w:tcPr>
            <w:tcW w:w="2400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4A25B17F" w14:textId="77777777" w:rsidR="001D4A14" w:rsidRDefault="00C83E96">
            <w:pPr>
              <w:spacing w:after="0"/>
            </w:pPr>
            <w:r>
              <w:t>Provoz</w:t>
            </w:r>
          </w:p>
        </w:tc>
        <w:tc>
          <w:tcPr>
            <w:tcW w:w="7238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231739EB" w14:textId="77777777" w:rsidR="001D4A14" w:rsidRDefault="00C83E96">
            <w:pPr>
              <w:spacing w:after="0"/>
            </w:pPr>
            <w:r>
              <w:t>Monitoring a upozornění do 5 minut</w:t>
            </w:r>
          </w:p>
        </w:tc>
      </w:tr>
    </w:tbl>
    <w:p w14:paraId="53656533" w14:textId="77777777" w:rsidR="001D4A14" w:rsidRDefault="00C83E96">
      <w:pPr>
        <w:pStyle w:val="ttekeyebrow"/>
      </w:pPr>
      <w:r>
        <w:t>03 · Současný stav</w:t>
      </w:r>
    </w:p>
    <w:p w14:paraId="73E83416" w14:textId="77777777" w:rsidR="001D4A14" w:rsidRDefault="00C83E96">
      <w:pPr>
        <w:pStyle w:val="Nadpis1"/>
      </w:pPr>
      <w:bookmarkStart w:id="4" w:name="_Toc243248639"/>
      <w:r>
        <w:t>Jak to funguje dnes</w:t>
      </w:r>
      <w:bookmarkEnd w:id="4"/>
    </w:p>
    <w:p w14:paraId="2E2312AD" w14:textId="77777777" w:rsidR="001D4A14" w:rsidRDefault="00C83E96">
      <w:r>
        <w:t>Stručný popis současné architektury, jejích limitů a míst, kde vznikají problémy.</w:t>
      </w:r>
    </w:p>
    <w:p w14:paraId="129032DE" w14:textId="77777777" w:rsidR="001D4A14" w:rsidRDefault="00C83E96">
      <w:pPr>
        <w:pStyle w:val="ttekeyebrow"/>
      </w:pPr>
      <w:r>
        <w:t>04 · Architektura</w:t>
      </w:r>
    </w:p>
    <w:p w14:paraId="40FC3515" w14:textId="77777777" w:rsidR="001D4A14" w:rsidRDefault="00C83E96">
      <w:pPr>
        <w:pStyle w:val="Nadpis1"/>
      </w:pPr>
      <w:bookmarkStart w:id="5" w:name="_Toc243248640"/>
      <w:r>
        <w:t>Navrhovaná architektura</w:t>
      </w:r>
      <w:bookmarkEnd w:id="5"/>
    </w:p>
    <w:p w14:paraId="268D3694" w14:textId="77777777" w:rsidR="001D4A14" w:rsidRDefault="00C83E96">
      <w:pPr>
        <w:shd w:val="clear" w:color="auto" w:fill="F2F3F5"/>
        <w:spacing w:before="120" w:after="0" w:line="3600" w:lineRule="exact"/>
        <w:jc w:val="center"/>
      </w:pPr>
      <w:r>
        <w:rPr>
          <w:color w:val="6F7686"/>
        </w:rPr>
        <w:t>Sem vložte schéma (Vložení › Obrázek). Oranžově jen to, co navrhujeme my.</w:t>
      </w:r>
    </w:p>
    <w:p w14:paraId="12739E57" w14:textId="77777777" w:rsidR="001D4A14" w:rsidRDefault="00C83E96">
      <w:pPr>
        <w:pStyle w:val="Titulek"/>
      </w:pPr>
      <w:r>
        <w:t>Obrázek 1 · Přehled navrhované architektury</w:t>
      </w:r>
    </w:p>
    <w:p w14:paraId="788E2986" w14:textId="77777777" w:rsidR="001D4A14" w:rsidRDefault="00C83E96">
      <w:pPr>
        <w:pStyle w:val="Nadpis2"/>
      </w:pPr>
      <w:bookmarkStart w:id="6" w:name="_Toc243248641"/>
      <w:r>
        <w:t>Komponenty</w:t>
      </w:r>
      <w:bookmarkEnd w:id="6"/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00"/>
        <w:gridCol w:w="4238"/>
        <w:gridCol w:w="2800"/>
      </w:tblGrid>
      <w:tr w:rsidR="001D4A14" w14:paraId="5BA4CB13" w14:textId="77777777">
        <w:trPr>
          <w:tblHeader/>
        </w:trPr>
        <w:tc>
          <w:tcPr>
            <w:tcW w:w="2600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shd w:val="clear" w:color="auto" w:fill="F2F3F5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00DBE32F" w14:textId="77777777" w:rsidR="001D4A14" w:rsidRDefault="00C83E96">
            <w:pPr>
              <w:spacing w:after="0"/>
            </w:pPr>
            <w:r>
              <w:rPr>
                <w:rFonts w:ascii="JetBrains Mono" w:eastAsia="JetBrains Mono" w:hAnsi="JetBrains Mono" w:cs="JetBrains Mono"/>
                <w:caps/>
                <w:color w:val="5B6270"/>
                <w:sz w:val="16"/>
                <w:szCs w:val="16"/>
              </w:rPr>
              <w:t>Komponenta</w:t>
            </w:r>
          </w:p>
        </w:tc>
        <w:tc>
          <w:tcPr>
            <w:tcW w:w="4238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shd w:val="clear" w:color="auto" w:fill="F2F3F5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0EA72BF6" w14:textId="77777777" w:rsidR="001D4A14" w:rsidRDefault="00C83E96">
            <w:pPr>
              <w:spacing w:after="0"/>
            </w:pPr>
            <w:r>
              <w:rPr>
                <w:rFonts w:ascii="JetBrains Mono" w:eastAsia="JetBrains Mono" w:hAnsi="JetBrains Mono" w:cs="JetBrains Mono"/>
                <w:caps/>
                <w:color w:val="5B6270"/>
                <w:sz w:val="16"/>
                <w:szCs w:val="16"/>
              </w:rPr>
              <w:t>Odpovědnost</w:t>
            </w:r>
          </w:p>
        </w:tc>
        <w:tc>
          <w:tcPr>
            <w:tcW w:w="2800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shd w:val="clear" w:color="auto" w:fill="F2F3F5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3E4E4473" w14:textId="77777777" w:rsidR="001D4A14" w:rsidRDefault="00C83E96">
            <w:pPr>
              <w:spacing w:after="0"/>
            </w:pPr>
            <w:r>
              <w:rPr>
                <w:rFonts w:ascii="JetBrains Mono" w:eastAsia="JetBrains Mono" w:hAnsi="JetBrains Mono" w:cs="JetBrains Mono"/>
                <w:caps/>
                <w:color w:val="5B6270"/>
                <w:sz w:val="16"/>
                <w:szCs w:val="16"/>
              </w:rPr>
              <w:t>Technologie</w:t>
            </w:r>
          </w:p>
        </w:tc>
      </w:tr>
      <w:tr w:rsidR="001D4A14" w14:paraId="54A20A7C" w14:textId="77777777">
        <w:tc>
          <w:tcPr>
            <w:tcW w:w="2600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5C0F9196" w14:textId="77777777" w:rsidR="001D4A14" w:rsidRDefault="00C83E96">
            <w:pPr>
              <w:spacing w:after="0"/>
            </w:pPr>
            <w:r>
              <w:t>API brána</w:t>
            </w:r>
          </w:p>
        </w:tc>
        <w:tc>
          <w:tcPr>
            <w:tcW w:w="4238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5C5100BB" w14:textId="77777777" w:rsidR="001D4A14" w:rsidRDefault="00C83E96">
            <w:pPr>
              <w:spacing w:after="0"/>
            </w:pPr>
            <w:r>
              <w:t>Příjem objednávek z e-shopu</w:t>
            </w:r>
          </w:p>
        </w:tc>
        <w:tc>
          <w:tcPr>
            <w:tcW w:w="2800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2A95EC96" w14:textId="77777777" w:rsidR="001D4A14" w:rsidRDefault="00C83E96">
            <w:pPr>
              <w:spacing w:after="0"/>
            </w:pPr>
            <w:r>
              <w:t>.NET, Azure Container Apps</w:t>
            </w:r>
          </w:p>
        </w:tc>
      </w:tr>
      <w:tr w:rsidR="001D4A14" w14:paraId="15543850" w14:textId="77777777">
        <w:tc>
          <w:tcPr>
            <w:tcW w:w="2600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677928A3" w14:textId="77777777" w:rsidR="001D4A14" w:rsidRDefault="00C83E96">
            <w:pPr>
              <w:spacing w:after="0"/>
            </w:pPr>
            <w:r>
              <w:t>Fronta událostí</w:t>
            </w:r>
          </w:p>
        </w:tc>
        <w:tc>
          <w:tcPr>
            <w:tcW w:w="4238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2E18DD24" w14:textId="77777777" w:rsidR="001D4A14" w:rsidRDefault="00C83E96">
            <w:pPr>
              <w:spacing w:after="0"/>
            </w:pPr>
            <w:r>
              <w:t>Doručení s opakováním</w:t>
            </w:r>
          </w:p>
        </w:tc>
        <w:tc>
          <w:tcPr>
            <w:tcW w:w="2800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0AE88573" w14:textId="77777777" w:rsidR="001D4A14" w:rsidRDefault="00C83E96">
            <w:pPr>
              <w:spacing w:after="0"/>
            </w:pPr>
            <w:r>
              <w:t>Azure Service Bus</w:t>
            </w:r>
          </w:p>
        </w:tc>
      </w:tr>
      <w:tr w:rsidR="001D4A14" w14:paraId="71FDBDA6" w14:textId="77777777">
        <w:tc>
          <w:tcPr>
            <w:tcW w:w="2600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5B011CFE" w14:textId="77777777" w:rsidR="001D4A14" w:rsidRDefault="00C83E96">
            <w:pPr>
              <w:spacing w:after="0"/>
            </w:pPr>
            <w:r>
              <w:t>Synchronizace skladu</w:t>
            </w:r>
          </w:p>
        </w:tc>
        <w:tc>
          <w:tcPr>
            <w:tcW w:w="4238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54C2247F" w14:textId="77777777" w:rsidR="001D4A14" w:rsidRDefault="00C83E96">
            <w:pPr>
              <w:spacing w:after="0"/>
            </w:pPr>
            <w:r>
              <w:t>Zápis do skladového systému</w:t>
            </w:r>
          </w:p>
        </w:tc>
        <w:tc>
          <w:tcPr>
            <w:tcW w:w="2800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36FF0F61" w14:textId="77777777" w:rsidR="001D4A14" w:rsidRDefault="00C83E96">
            <w:pPr>
              <w:spacing w:after="0"/>
            </w:pPr>
            <w:r>
              <w:t>.NET worker</w:t>
            </w:r>
          </w:p>
        </w:tc>
      </w:tr>
    </w:tbl>
    <w:p w14:paraId="2E617919" w14:textId="77777777" w:rsidR="001D4A14" w:rsidRDefault="00C83E96">
      <w:pPr>
        <w:pStyle w:val="Nadpis2"/>
      </w:pPr>
      <w:bookmarkStart w:id="7" w:name="_Toc243248642"/>
      <w:r>
        <w:t>Integrace a datové toky</w:t>
      </w:r>
      <w:bookmarkEnd w:id="7"/>
    </w:p>
    <w:p w14:paraId="6C6F8E38" w14:textId="77777777" w:rsidR="001D4A14" w:rsidRDefault="00C83E96">
      <w:r>
        <w:t>Popište toky dat mezi systémy: zdroj, cíl, formát, frekvence, co se stane při chybě.</w:t>
      </w:r>
    </w:p>
    <w:p w14:paraId="0EAFE7E4" w14:textId="77777777" w:rsidR="001D4A14" w:rsidRDefault="00C83E96">
      <w:pPr>
        <w:pStyle w:val="ttekeyebrow"/>
      </w:pPr>
      <w:r>
        <w:t>05 · Rozhodnutí</w:t>
      </w:r>
    </w:p>
    <w:p w14:paraId="0D5FDEE3" w14:textId="77777777" w:rsidR="001D4A14" w:rsidRDefault="00C83E96">
      <w:pPr>
        <w:pStyle w:val="Nadpis1"/>
      </w:pPr>
      <w:bookmarkStart w:id="8" w:name="_Toc243248643"/>
      <w:r>
        <w:t>Klíčová rozhodnutí</w:t>
      </w:r>
      <w:bookmarkEnd w:id="8"/>
    </w:p>
    <w:p w14:paraId="31F661C3" w14:textId="77777777" w:rsidR="001D4A14" w:rsidRDefault="00C83E96">
      <w:pPr>
        <w:pStyle w:val="Nadpis3"/>
      </w:pPr>
      <w:r>
        <w:t>R1 · Fronta událostí místo noční dávky</w:t>
      </w:r>
    </w:p>
    <w:p w14:paraId="541151A0" w14:textId="77777777" w:rsidR="001D4A14" w:rsidRDefault="00C83E96">
      <w:r>
        <w:rPr>
          <w:b/>
          <w:bCs/>
        </w:rPr>
        <w:t xml:space="preserve">Kontext: </w:t>
      </w:r>
      <w:r>
        <w:t>dávka jednou za noc, chyba se zjistí až ráno.</w:t>
      </w:r>
    </w:p>
    <w:p w14:paraId="37755485" w14:textId="77777777" w:rsidR="001D4A14" w:rsidRDefault="00C83E96">
      <w:r>
        <w:rPr>
          <w:b/>
          <w:bCs/>
        </w:rPr>
        <w:t xml:space="preserve">Rozhodnutí: </w:t>
      </w:r>
      <w:r>
        <w:t>každá objednávka jako samostatná událost ve frontě s opakováním.</w:t>
      </w:r>
    </w:p>
    <w:p w14:paraId="2B3853A6" w14:textId="77777777" w:rsidR="001D4A14" w:rsidRDefault="00C83E96">
      <w:r>
        <w:rPr>
          <w:b/>
          <w:bCs/>
        </w:rPr>
        <w:t xml:space="preserve">Důsledky: </w:t>
      </w:r>
      <w:r>
        <w:t>data do minuty, vyšší nároky na monitoring, nutná idempotence na straně skladu.</w:t>
      </w:r>
    </w:p>
    <w:p w14:paraId="2AEDDF46" w14:textId="77777777" w:rsidR="001D4A14" w:rsidRDefault="00C83E96">
      <w:pPr>
        <w:pStyle w:val="ttekeyebrow"/>
      </w:pPr>
      <w:r>
        <w:t>06 · Rizika</w:t>
      </w:r>
    </w:p>
    <w:p w14:paraId="029B3D5A" w14:textId="77777777" w:rsidR="001D4A14" w:rsidRDefault="00C83E96">
      <w:pPr>
        <w:pStyle w:val="Nadpis1"/>
      </w:pPr>
      <w:bookmarkStart w:id="9" w:name="_Toc243248644"/>
      <w:r>
        <w:t>Rizika a opatření</w:t>
      </w:r>
      <w:bookmarkEnd w:id="9"/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00"/>
        <w:gridCol w:w="1400"/>
        <w:gridCol w:w="1800"/>
        <w:gridCol w:w="3438"/>
      </w:tblGrid>
      <w:tr w:rsidR="001D4A14" w14:paraId="51A22D60" w14:textId="77777777">
        <w:trPr>
          <w:tblHeader/>
        </w:trPr>
        <w:tc>
          <w:tcPr>
            <w:tcW w:w="3000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shd w:val="clear" w:color="auto" w:fill="F2F3F5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188D4CA9" w14:textId="77777777" w:rsidR="001D4A14" w:rsidRDefault="00C83E96">
            <w:pPr>
              <w:spacing w:after="0"/>
            </w:pPr>
            <w:r>
              <w:rPr>
                <w:rFonts w:ascii="JetBrains Mono" w:eastAsia="JetBrains Mono" w:hAnsi="JetBrains Mono" w:cs="JetBrains Mono"/>
                <w:caps/>
                <w:color w:val="5B6270"/>
                <w:sz w:val="16"/>
                <w:szCs w:val="16"/>
              </w:rPr>
              <w:t>Riziko</w:t>
            </w:r>
          </w:p>
        </w:tc>
        <w:tc>
          <w:tcPr>
            <w:tcW w:w="1400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shd w:val="clear" w:color="auto" w:fill="F2F3F5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7FC2B441" w14:textId="77777777" w:rsidR="001D4A14" w:rsidRDefault="00C83E96">
            <w:pPr>
              <w:spacing w:after="0"/>
            </w:pPr>
            <w:r>
              <w:rPr>
                <w:rFonts w:ascii="JetBrains Mono" w:eastAsia="JetBrains Mono" w:hAnsi="JetBrains Mono" w:cs="JetBrains Mono"/>
                <w:caps/>
                <w:color w:val="5B6270"/>
                <w:sz w:val="16"/>
                <w:szCs w:val="16"/>
              </w:rPr>
              <w:t>Dopad</w:t>
            </w:r>
          </w:p>
        </w:tc>
        <w:tc>
          <w:tcPr>
            <w:tcW w:w="1800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shd w:val="clear" w:color="auto" w:fill="F2F3F5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6B8A0FAE" w14:textId="77777777" w:rsidR="001D4A14" w:rsidRDefault="00C83E96">
            <w:pPr>
              <w:spacing w:after="0"/>
            </w:pPr>
            <w:r>
              <w:rPr>
                <w:rFonts w:ascii="JetBrains Mono" w:eastAsia="JetBrains Mono" w:hAnsi="JetBrains Mono" w:cs="JetBrains Mono"/>
                <w:caps/>
                <w:color w:val="5B6270"/>
                <w:sz w:val="16"/>
                <w:szCs w:val="16"/>
              </w:rPr>
              <w:t>Pravděpodobnost</w:t>
            </w:r>
          </w:p>
        </w:tc>
        <w:tc>
          <w:tcPr>
            <w:tcW w:w="3438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shd w:val="clear" w:color="auto" w:fill="F2F3F5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2A887FF9" w14:textId="77777777" w:rsidR="001D4A14" w:rsidRDefault="00C83E96">
            <w:pPr>
              <w:spacing w:after="0"/>
            </w:pPr>
            <w:r>
              <w:rPr>
                <w:rFonts w:ascii="JetBrains Mono" w:eastAsia="JetBrains Mono" w:hAnsi="JetBrains Mono" w:cs="JetBrains Mono"/>
                <w:caps/>
                <w:color w:val="5B6270"/>
                <w:sz w:val="16"/>
                <w:szCs w:val="16"/>
              </w:rPr>
              <w:t>Opatření</w:t>
            </w:r>
          </w:p>
        </w:tc>
      </w:tr>
      <w:tr w:rsidR="001D4A14" w14:paraId="7CDDFE38" w14:textId="77777777">
        <w:tc>
          <w:tcPr>
            <w:tcW w:w="3000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55B3A55F" w14:textId="77777777" w:rsidR="001D4A14" w:rsidRDefault="00C83E96">
            <w:pPr>
              <w:spacing w:after="0"/>
            </w:pPr>
            <w:r>
              <w:t>Sklad nezvládne zátěž ve špičce</w:t>
            </w:r>
          </w:p>
        </w:tc>
        <w:tc>
          <w:tcPr>
            <w:tcW w:w="1400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67DC241F" w14:textId="77777777" w:rsidR="001D4A14" w:rsidRDefault="00C83E96">
            <w:pPr>
              <w:spacing w:after="0"/>
            </w:pPr>
            <w:r>
              <w:t>Vysoký</w:t>
            </w:r>
          </w:p>
        </w:tc>
        <w:tc>
          <w:tcPr>
            <w:tcW w:w="1800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0362A7B6" w14:textId="77777777" w:rsidR="001D4A14" w:rsidRDefault="00C83E96">
            <w:pPr>
              <w:spacing w:after="0"/>
            </w:pPr>
            <w:r>
              <w:t>Střední</w:t>
            </w:r>
          </w:p>
        </w:tc>
        <w:tc>
          <w:tcPr>
            <w:tcW w:w="3438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7AC89A8D" w14:textId="77777777" w:rsidR="001D4A14" w:rsidRDefault="00C83E96">
            <w:pPr>
              <w:spacing w:after="0"/>
            </w:pPr>
            <w:r>
              <w:t>Omezení rychlosti zápisu, zátěžový test</w:t>
            </w:r>
          </w:p>
        </w:tc>
      </w:tr>
      <w:tr w:rsidR="001D4A14" w14:paraId="56D4C07C" w14:textId="77777777">
        <w:tc>
          <w:tcPr>
            <w:tcW w:w="3000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6B6E92DE" w14:textId="77777777" w:rsidR="001D4A14" w:rsidRDefault="00C83E96">
            <w:pPr>
              <w:spacing w:after="0"/>
            </w:pPr>
            <w:r>
              <w:t>Duplicitní zpracování</w:t>
            </w:r>
          </w:p>
        </w:tc>
        <w:tc>
          <w:tcPr>
            <w:tcW w:w="1400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0C05377A" w14:textId="77777777" w:rsidR="001D4A14" w:rsidRDefault="00C83E96">
            <w:pPr>
              <w:spacing w:after="0"/>
            </w:pPr>
            <w:r>
              <w:t>Střední</w:t>
            </w:r>
          </w:p>
        </w:tc>
        <w:tc>
          <w:tcPr>
            <w:tcW w:w="1800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3F2DFB4B" w14:textId="77777777" w:rsidR="001D4A14" w:rsidRDefault="00C83E96">
            <w:pPr>
              <w:spacing w:after="0"/>
            </w:pPr>
            <w:r>
              <w:t>Nízká</w:t>
            </w:r>
          </w:p>
        </w:tc>
        <w:tc>
          <w:tcPr>
            <w:tcW w:w="3438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620E3A05" w14:textId="77777777" w:rsidR="001D4A14" w:rsidRDefault="00C83E96">
            <w:pPr>
              <w:spacing w:after="0"/>
            </w:pPr>
            <w:r>
              <w:t>Idempotentní klíč objednávky</w:t>
            </w:r>
          </w:p>
        </w:tc>
      </w:tr>
    </w:tbl>
    <w:p w14:paraId="3AE939C0" w14:textId="77777777" w:rsidR="001D4A14" w:rsidRDefault="00C83E96">
      <w:pPr>
        <w:pStyle w:val="ttekeyebrow"/>
      </w:pPr>
      <w:r>
        <w:t>07 · Otevřené otázky</w:t>
      </w:r>
    </w:p>
    <w:p w14:paraId="20595963" w14:textId="77777777" w:rsidR="001D4A14" w:rsidRDefault="00C83E96">
      <w:pPr>
        <w:pStyle w:val="Nadpis1"/>
      </w:pPr>
      <w:bookmarkStart w:id="10" w:name="_Toc243248645"/>
      <w:r>
        <w:t>Co potřebujeme vyjasnit</w:t>
      </w:r>
      <w:bookmarkEnd w:id="10"/>
    </w:p>
    <w:p w14:paraId="1EC6EE41" w14:textId="77777777" w:rsidR="001D4A14" w:rsidRDefault="00C83E96">
      <w:pPr>
        <w:pStyle w:val="Odstavecseseznamem"/>
        <w:numPr>
          <w:ilvl w:val="0"/>
          <w:numId w:val="2"/>
        </w:numPr>
      </w:pPr>
      <w:r>
        <w:t>Kdo na straně klienta schvaluje změny ve skladovém systému?</w:t>
      </w:r>
    </w:p>
    <w:p w14:paraId="50AEEB6F" w14:textId="77777777" w:rsidR="001D4A14" w:rsidRDefault="00C83E96">
      <w:pPr>
        <w:pStyle w:val="Odstavecseseznamem"/>
        <w:numPr>
          <w:ilvl w:val="0"/>
          <w:numId w:val="2"/>
        </w:numPr>
      </w:pPr>
      <w:r>
        <w:t>Je k dispozici testovací prostředí skladu?</w:t>
      </w:r>
    </w:p>
    <w:p w14:paraId="618AE786" w14:textId="77777777" w:rsidR="001D4A14" w:rsidRDefault="00C83E96">
      <w:pPr>
        <w:pStyle w:val="ttekeyebrow"/>
      </w:pPr>
      <w:r>
        <w:t>08 · Odhad</w:t>
      </w:r>
    </w:p>
    <w:p w14:paraId="28E0F698" w14:textId="77777777" w:rsidR="001D4A14" w:rsidRDefault="00C83E96">
      <w:pPr>
        <w:pStyle w:val="Nadpis1"/>
      </w:pPr>
      <w:bookmarkStart w:id="11" w:name="_Toc243248646"/>
      <w:r>
        <w:t>Odhad a další kroky</w:t>
      </w:r>
      <w:bookmarkEnd w:id="11"/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38"/>
        <w:gridCol w:w="2400"/>
        <w:gridCol w:w="2600"/>
      </w:tblGrid>
      <w:tr w:rsidR="001D4A14" w14:paraId="6E50D273" w14:textId="77777777">
        <w:trPr>
          <w:tblHeader/>
        </w:trPr>
        <w:tc>
          <w:tcPr>
            <w:tcW w:w="4638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shd w:val="clear" w:color="auto" w:fill="F2F3F5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5960E2CF" w14:textId="77777777" w:rsidR="001D4A14" w:rsidRDefault="00C83E96">
            <w:pPr>
              <w:spacing w:after="0"/>
            </w:pPr>
            <w:r>
              <w:rPr>
                <w:rFonts w:ascii="JetBrains Mono" w:eastAsia="JetBrains Mono" w:hAnsi="JetBrains Mono" w:cs="JetBrains Mono"/>
                <w:caps/>
                <w:color w:val="5B6270"/>
                <w:sz w:val="16"/>
                <w:szCs w:val="16"/>
              </w:rPr>
              <w:t>Fáze</w:t>
            </w:r>
          </w:p>
        </w:tc>
        <w:tc>
          <w:tcPr>
            <w:tcW w:w="2400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shd w:val="clear" w:color="auto" w:fill="F2F3F5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74EA04E0" w14:textId="77777777" w:rsidR="001D4A14" w:rsidRDefault="00C83E96">
            <w:pPr>
              <w:spacing w:after="0"/>
            </w:pPr>
            <w:r>
              <w:rPr>
                <w:rFonts w:ascii="JetBrains Mono" w:eastAsia="JetBrains Mono" w:hAnsi="JetBrains Mono" w:cs="JetBrains Mono"/>
                <w:caps/>
                <w:color w:val="5B6270"/>
                <w:sz w:val="16"/>
                <w:szCs w:val="16"/>
              </w:rPr>
              <w:t>Rozsah</w:t>
            </w:r>
          </w:p>
        </w:tc>
        <w:tc>
          <w:tcPr>
            <w:tcW w:w="2600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shd w:val="clear" w:color="auto" w:fill="F2F3F5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50C9F1DF" w14:textId="77777777" w:rsidR="001D4A14" w:rsidRDefault="00C83E96">
            <w:pPr>
              <w:spacing w:after="0"/>
            </w:pPr>
            <w:r>
              <w:rPr>
                <w:rFonts w:ascii="JetBrains Mono" w:eastAsia="JetBrains Mono" w:hAnsi="JetBrains Mono" w:cs="JetBrains Mono"/>
                <w:caps/>
                <w:color w:val="5B6270"/>
                <w:sz w:val="16"/>
                <w:szCs w:val="16"/>
              </w:rPr>
              <w:t>Termín</w:t>
            </w:r>
          </w:p>
        </w:tc>
      </w:tr>
      <w:tr w:rsidR="001D4A14" w14:paraId="5E91E668" w14:textId="77777777">
        <w:tc>
          <w:tcPr>
            <w:tcW w:w="4638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2DA668D6" w14:textId="77777777" w:rsidR="001D4A14" w:rsidRDefault="00C83E96">
            <w:pPr>
              <w:spacing w:after="0"/>
            </w:pPr>
            <w:r>
              <w:t>Realizace</w:t>
            </w:r>
          </w:p>
        </w:tc>
        <w:tc>
          <w:tcPr>
            <w:tcW w:w="2400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64109250" w14:textId="77777777" w:rsidR="001D4A14" w:rsidRDefault="00C83E96">
            <w:pPr>
              <w:spacing w:after="0"/>
            </w:pPr>
            <w:r>
              <w:t>8 MD</w:t>
            </w:r>
          </w:p>
        </w:tc>
        <w:tc>
          <w:tcPr>
            <w:tcW w:w="2600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6AC9E638" w14:textId="77777777" w:rsidR="001D4A14" w:rsidRDefault="00C83E96">
            <w:pPr>
              <w:spacing w:after="0"/>
            </w:pPr>
            <w:r>
              <w:t>T+3 týdny</w:t>
            </w:r>
          </w:p>
        </w:tc>
      </w:tr>
      <w:tr w:rsidR="001D4A14" w14:paraId="1715AD6C" w14:textId="77777777">
        <w:tc>
          <w:tcPr>
            <w:tcW w:w="4638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1E410B8F" w14:textId="77777777" w:rsidR="001D4A14" w:rsidRDefault="00C83E96">
            <w:pPr>
              <w:spacing w:after="0"/>
            </w:pPr>
            <w:r>
              <w:t>Předání</w:t>
            </w:r>
          </w:p>
        </w:tc>
        <w:tc>
          <w:tcPr>
            <w:tcW w:w="2400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40653661" w14:textId="77777777" w:rsidR="001D4A14" w:rsidRDefault="00C83E96">
            <w:pPr>
              <w:spacing w:after="0"/>
            </w:pPr>
            <w:r>
              <w:t>3 MD</w:t>
            </w:r>
          </w:p>
        </w:tc>
        <w:tc>
          <w:tcPr>
            <w:tcW w:w="2600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05E40162" w14:textId="77777777" w:rsidR="001D4A14" w:rsidRDefault="00C83E96">
            <w:pPr>
              <w:spacing w:after="0"/>
            </w:pPr>
            <w:r>
              <w:t>T+4 týdny</w:t>
            </w:r>
          </w:p>
        </w:tc>
      </w:tr>
    </w:tbl>
    <w:p w14:paraId="35AAD124" w14:textId="77777777" w:rsidR="00C83E96" w:rsidRDefault="00C83E96"/>
    <w:sectPr w:rsidR="00C83E96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701" w:right="1134" w:bottom="1418" w:left="1134" w:header="68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EB3ED2" w14:textId="77777777" w:rsidR="00C83E96" w:rsidRDefault="00C83E96">
      <w:pPr>
        <w:spacing w:after="0" w:line="240" w:lineRule="auto"/>
      </w:pPr>
      <w:r>
        <w:separator/>
      </w:r>
    </w:p>
  </w:endnote>
  <w:endnote w:type="continuationSeparator" w:id="0">
    <w:p w14:paraId="766EFD86" w14:textId="77777777" w:rsidR="00C83E96" w:rsidRDefault="00C83E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JetBrains Mono">
    <w:panose1 w:val="02000009000000000000"/>
    <w:charset w:val="EE"/>
    <w:family w:val="modern"/>
    <w:pitch w:val="fixed"/>
    <w:sig w:usb0="A00402FF" w:usb1="1200F9FB" w:usb2="0200003C" w:usb3="00000000" w:csb0="0000019F" w:csb1="00000000"/>
    <w:embedRegular r:id="rId1" w:fontKey="{265B405A-69AE-4765-8F46-5601232A9980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lus Jakarta Sans">
    <w:panose1 w:val="00000000000000000000"/>
    <w:charset w:val="EE"/>
    <w:family w:val="auto"/>
    <w:pitch w:val="variable"/>
    <w:sig w:usb0="A10000FF" w:usb1="4000607B" w:usb2="00000000" w:usb3="00000000" w:csb0="00000193" w:csb1="00000000"/>
    <w:embedRegular r:id="rId2" w:fontKey="{029BADCE-3A5D-4462-8F94-D48673636F32}"/>
    <w:embedBold r:id="rId3" w:fontKey="{6E29890A-12EF-4E9F-99B0-740378D7CDBF}"/>
    <w:embedItalic r:id="rId4" w:fontKey="{6ABE82B2-4F15-402F-BD44-C99BF9080FED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8EABE6" w14:textId="77777777" w:rsidR="001D4A14" w:rsidRDefault="00C83E96">
    <w:pPr>
      <w:pBdr>
        <w:top w:val="single" w:sz="4" w:space="6" w:color="DDE0E6"/>
      </w:pBdr>
      <w:tabs>
        <w:tab w:val="right" w:pos="9638"/>
      </w:tabs>
      <w:spacing w:after="0"/>
    </w:pPr>
    <w:r>
      <w:rPr>
        <w:rFonts w:ascii="JetBrains Mono" w:eastAsia="JetBrains Mono" w:hAnsi="JetBrains Mono" w:cs="JetBrains Mono"/>
        <w:color w:val="6F7686"/>
        <w:sz w:val="15"/>
        <w:szCs w:val="15"/>
      </w:rPr>
      <w:t>CodeDock s.r.o. · IČ 14292769 · codedock.com</w:t>
    </w:r>
    <w:r>
      <w:rPr>
        <w:rFonts w:ascii="JetBrains Mono" w:eastAsia="JetBrains Mono" w:hAnsi="JetBrains Mono" w:cs="JetBrains Mono"/>
        <w:color w:val="6F7686"/>
        <w:sz w:val="15"/>
        <w:szCs w:val="15"/>
      </w:rPr>
      <w:tab/>
    </w:r>
    <w:r>
      <w:rPr>
        <w:rFonts w:ascii="JetBrains Mono" w:eastAsia="JetBrains Mono" w:hAnsi="JetBrains Mono" w:cs="JetBrains Mono"/>
        <w:color w:val="6F7686"/>
        <w:sz w:val="15"/>
        <w:szCs w:val="15"/>
      </w:rPr>
      <w:fldChar w:fldCharType="begin"/>
    </w:r>
    <w:r>
      <w:rPr>
        <w:rFonts w:ascii="JetBrains Mono" w:eastAsia="JetBrains Mono" w:hAnsi="JetBrains Mono" w:cs="JetBrains Mono"/>
        <w:color w:val="6F7686"/>
        <w:sz w:val="15"/>
        <w:szCs w:val="15"/>
      </w:rPr>
      <w:instrText>PAGE</w:instrText>
    </w:r>
    <w:r>
      <w:rPr>
        <w:rFonts w:ascii="JetBrains Mono" w:eastAsia="JetBrains Mono" w:hAnsi="JetBrains Mono" w:cs="JetBrains Mono"/>
        <w:color w:val="6F7686"/>
        <w:sz w:val="15"/>
        <w:szCs w:val="15"/>
      </w:rPr>
      <w:fldChar w:fldCharType="separate"/>
    </w:r>
    <w:r w:rsidR="00EB4233">
      <w:rPr>
        <w:rFonts w:ascii="JetBrains Mono" w:eastAsia="JetBrains Mono" w:hAnsi="JetBrains Mono" w:cs="JetBrains Mono"/>
        <w:noProof/>
        <w:color w:val="6F7686"/>
        <w:sz w:val="15"/>
        <w:szCs w:val="15"/>
      </w:rPr>
      <w:t>2</w:t>
    </w:r>
    <w:r>
      <w:rPr>
        <w:rFonts w:ascii="JetBrains Mono" w:eastAsia="JetBrains Mono" w:hAnsi="JetBrains Mono" w:cs="JetBrains Mono"/>
        <w:color w:val="6F7686"/>
        <w:sz w:val="15"/>
        <w:szCs w:val="15"/>
      </w:rPr>
      <w:fldChar w:fldCharType="end"/>
    </w:r>
    <w:r>
      <w:rPr>
        <w:rFonts w:ascii="JetBrains Mono" w:eastAsia="JetBrains Mono" w:hAnsi="JetBrains Mono" w:cs="JetBrains Mono"/>
        <w:color w:val="6F7686"/>
        <w:sz w:val="15"/>
        <w:szCs w:val="15"/>
      </w:rPr>
      <w:t xml:space="preserve"> / </w:t>
    </w:r>
    <w:r>
      <w:rPr>
        <w:rFonts w:ascii="JetBrains Mono" w:eastAsia="JetBrains Mono" w:hAnsi="JetBrains Mono" w:cs="JetBrains Mono"/>
        <w:color w:val="6F7686"/>
        <w:sz w:val="15"/>
        <w:szCs w:val="15"/>
      </w:rPr>
      <w:fldChar w:fldCharType="begin"/>
    </w:r>
    <w:r>
      <w:rPr>
        <w:rFonts w:ascii="JetBrains Mono" w:eastAsia="JetBrains Mono" w:hAnsi="JetBrains Mono" w:cs="JetBrains Mono"/>
        <w:color w:val="6F7686"/>
        <w:sz w:val="15"/>
        <w:szCs w:val="15"/>
      </w:rPr>
      <w:instrText>NUMPAGES</w:instrText>
    </w:r>
    <w:r>
      <w:rPr>
        <w:rFonts w:ascii="JetBrains Mono" w:eastAsia="JetBrains Mono" w:hAnsi="JetBrains Mono" w:cs="JetBrains Mono"/>
        <w:color w:val="6F7686"/>
        <w:sz w:val="15"/>
        <w:szCs w:val="15"/>
      </w:rPr>
      <w:fldChar w:fldCharType="separate"/>
    </w:r>
    <w:r w:rsidR="00EB4233">
      <w:rPr>
        <w:rFonts w:ascii="JetBrains Mono" w:eastAsia="JetBrains Mono" w:hAnsi="JetBrains Mono" w:cs="JetBrains Mono"/>
        <w:noProof/>
        <w:color w:val="6F7686"/>
        <w:sz w:val="15"/>
        <w:szCs w:val="15"/>
      </w:rPr>
      <w:t>3</w:t>
    </w:r>
    <w:r>
      <w:rPr>
        <w:rFonts w:ascii="JetBrains Mono" w:eastAsia="JetBrains Mono" w:hAnsi="JetBrains Mono" w:cs="JetBrains Mono"/>
        <w:color w:val="6F7686"/>
        <w:sz w:val="15"/>
        <w:szCs w:val="15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D9171A" w14:textId="77777777" w:rsidR="001D4A14" w:rsidRDefault="00C83E96">
    <w:pPr>
      <w:pBdr>
        <w:top w:val="single" w:sz="4" w:space="6" w:color="DDE0E6"/>
      </w:pBdr>
      <w:tabs>
        <w:tab w:val="right" w:pos="9638"/>
      </w:tabs>
      <w:spacing w:after="0"/>
    </w:pPr>
    <w:r>
      <w:rPr>
        <w:rFonts w:ascii="JetBrains Mono" w:eastAsia="JetBrains Mono" w:hAnsi="JetBrains Mono" w:cs="JetBrains Mono"/>
        <w:color w:val="6F7686"/>
        <w:sz w:val="15"/>
        <w:szCs w:val="15"/>
      </w:rPr>
      <w:t>CodeDock s.r.o. · IČ 14292769 · codedock.com</w:t>
    </w:r>
    <w:r>
      <w:rPr>
        <w:rFonts w:ascii="JetBrains Mono" w:eastAsia="JetBrains Mono" w:hAnsi="JetBrains Mono" w:cs="JetBrains Mono"/>
        <w:color w:val="6F7686"/>
        <w:sz w:val="15"/>
        <w:szCs w:val="15"/>
      </w:rPr>
      <w:tab/>
    </w:r>
    <w:r>
      <w:rPr>
        <w:rFonts w:ascii="JetBrains Mono" w:eastAsia="JetBrains Mono" w:hAnsi="JetBrains Mono" w:cs="JetBrains Mono"/>
        <w:color w:val="6F7686"/>
        <w:sz w:val="15"/>
        <w:szCs w:val="15"/>
      </w:rPr>
      <w:fldChar w:fldCharType="begin"/>
    </w:r>
    <w:r>
      <w:rPr>
        <w:rFonts w:ascii="JetBrains Mono" w:eastAsia="JetBrains Mono" w:hAnsi="JetBrains Mono" w:cs="JetBrains Mono"/>
        <w:color w:val="6F7686"/>
        <w:sz w:val="15"/>
        <w:szCs w:val="15"/>
      </w:rPr>
      <w:instrText>PAGE</w:instrText>
    </w:r>
    <w:r>
      <w:rPr>
        <w:rFonts w:ascii="JetBrains Mono" w:eastAsia="JetBrains Mono" w:hAnsi="JetBrains Mono" w:cs="JetBrains Mono"/>
        <w:color w:val="6F7686"/>
        <w:sz w:val="15"/>
        <w:szCs w:val="15"/>
      </w:rPr>
      <w:fldChar w:fldCharType="separate"/>
    </w:r>
    <w:r w:rsidR="00EB4233">
      <w:rPr>
        <w:rFonts w:ascii="JetBrains Mono" w:eastAsia="JetBrains Mono" w:hAnsi="JetBrains Mono" w:cs="JetBrains Mono"/>
        <w:noProof/>
        <w:color w:val="6F7686"/>
        <w:sz w:val="15"/>
        <w:szCs w:val="15"/>
      </w:rPr>
      <w:t>1</w:t>
    </w:r>
    <w:r>
      <w:rPr>
        <w:rFonts w:ascii="JetBrains Mono" w:eastAsia="JetBrains Mono" w:hAnsi="JetBrains Mono" w:cs="JetBrains Mono"/>
        <w:color w:val="6F7686"/>
        <w:sz w:val="15"/>
        <w:szCs w:val="15"/>
      </w:rPr>
      <w:fldChar w:fldCharType="end"/>
    </w:r>
    <w:r>
      <w:rPr>
        <w:rFonts w:ascii="JetBrains Mono" w:eastAsia="JetBrains Mono" w:hAnsi="JetBrains Mono" w:cs="JetBrains Mono"/>
        <w:color w:val="6F7686"/>
        <w:sz w:val="15"/>
        <w:szCs w:val="15"/>
      </w:rPr>
      <w:t xml:space="preserve"> / </w:t>
    </w:r>
    <w:r>
      <w:rPr>
        <w:rFonts w:ascii="JetBrains Mono" w:eastAsia="JetBrains Mono" w:hAnsi="JetBrains Mono" w:cs="JetBrains Mono"/>
        <w:color w:val="6F7686"/>
        <w:sz w:val="15"/>
        <w:szCs w:val="15"/>
      </w:rPr>
      <w:fldChar w:fldCharType="begin"/>
    </w:r>
    <w:r>
      <w:rPr>
        <w:rFonts w:ascii="JetBrains Mono" w:eastAsia="JetBrains Mono" w:hAnsi="JetBrains Mono" w:cs="JetBrains Mono"/>
        <w:color w:val="6F7686"/>
        <w:sz w:val="15"/>
        <w:szCs w:val="15"/>
      </w:rPr>
      <w:instrText>NUMPAGES</w:instrText>
    </w:r>
    <w:r>
      <w:rPr>
        <w:rFonts w:ascii="JetBrains Mono" w:eastAsia="JetBrains Mono" w:hAnsi="JetBrains Mono" w:cs="JetBrains Mono"/>
        <w:color w:val="6F7686"/>
        <w:sz w:val="15"/>
        <w:szCs w:val="15"/>
      </w:rPr>
      <w:fldChar w:fldCharType="separate"/>
    </w:r>
    <w:r w:rsidR="00EB4233">
      <w:rPr>
        <w:rFonts w:ascii="JetBrains Mono" w:eastAsia="JetBrains Mono" w:hAnsi="JetBrains Mono" w:cs="JetBrains Mono"/>
        <w:noProof/>
        <w:color w:val="6F7686"/>
        <w:sz w:val="15"/>
        <w:szCs w:val="15"/>
      </w:rPr>
      <w:t>2</w:t>
    </w:r>
    <w:r>
      <w:rPr>
        <w:rFonts w:ascii="JetBrains Mono" w:eastAsia="JetBrains Mono" w:hAnsi="JetBrains Mono" w:cs="JetBrains Mono"/>
        <w:color w:val="6F7686"/>
        <w:sz w:val="15"/>
        <w:szCs w:val="1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0E7A38" w14:textId="77777777" w:rsidR="00C83E96" w:rsidRDefault="00C83E96">
      <w:pPr>
        <w:spacing w:after="0" w:line="240" w:lineRule="auto"/>
      </w:pPr>
      <w:r>
        <w:separator/>
      </w:r>
    </w:p>
  </w:footnote>
  <w:footnote w:type="continuationSeparator" w:id="0">
    <w:p w14:paraId="4F3B9A95" w14:textId="77777777" w:rsidR="00C83E96" w:rsidRDefault="00C83E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F5FEB0" w14:textId="77777777" w:rsidR="001D4A14" w:rsidRDefault="00C83E96">
    <w:pPr>
      <w:spacing w:after="0"/>
    </w:pPr>
    <w:r>
      <w:rPr>
        <w:noProof/>
      </w:rPr>
      <w:drawing>
        <wp:inline distT="0" distB="0" distL="0" distR="0" wp14:anchorId="33279656" wp14:editId="10BF279A">
          <wp:extent cx="1333500" cy="276225"/>
          <wp:effectExtent l="0" t="0" r="0" b="0"/>
          <wp:docPr id="7" name="logo" descr="Logo CodeDock" title="CodeDo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3500" cy="2762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3D3669" w14:textId="77777777" w:rsidR="001D4A14" w:rsidRDefault="00C83E96">
    <w:pPr>
      <w:spacing w:after="0"/>
    </w:pPr>
    <w:r>
      <w:rPr>
        <w:noProof/>
      </w:rPr>
      <w:drawing>
        <wp:inline distT="0" distB="0" distL="0" distR="0" wp14:anchorId="105F07EE" wp14:editId="28BFE5CB">
          <wp:extent cx="1333500" cy="276225"/>
          <wp:effectExtent l="0" t="0" r="0" b="0"/>
          <wp:docPr id="8" name="logo" descr="Logo CodeDock" title="CodeDo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3500" cy="2762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2F1611"/>
    <w:multiLevelType w:val="hybridMultilevel"/>
    <w:tmpl w:val="976C7E1C"/>
    <w:lvl w:ilvl="0" w:tplc="6EE4A0E6" w:tentative="1">
      <w:start w:val="1"/>
      <w:numFmt w:val="bullet"/>
      <w:lvlText w:val="●"/>
      <w:lvlJc w:val="left"/>
      <w:pPr>
        <w:ind w:left="720" w:hanging="360"/>
      </w:pPr>
    </w:lvl>
    <w:lvl w:ilvl="1" w:tplc="235033FC" w:tentative="1">
      <w:start w:val="1"/>
      <w:numFmt w:val="bullet"/>
      <w:lvlText w:val="○"/>
      <w:lvlJc w:val="left"/>
      <w:pPr>
        <w:ind w:left="1440" w:hanging="360"/>
      </w:pPr>
    </w:lvl>
    <w:lvl w:ilvl="2" w:tplc="BB4CDE26" w:tentative="1">
      <w:start w:val="1"/>
      <w:numFmt w:val="bullet"/>
      <w:lvlText w:val="■"/>
      <w:lvlJc w:val="left"/>
      <w:pPr>
        <w:ind w:left="2160" w:hanging="360"/>
      </w:pPr>
    </w:lvl>
    <w:lvl w:ilvl="3" w:tplc="DC146412" w:tentative="1">
      <w:start w:val="1"/>
      <w:numFmt w:val="bullet"/>
      <w:lvlText w:val="●"/>
      <w:lvlJc w:val="left"/>
      <w:pPr>
        <w:ind w:left="2880" w:hanging="360"/>
      </w:pPr>
    </w:lvl>
    <w:lvl w:ilvl="4" w:tplc="83E21B66" w:tentative="1">
      <w:start w:val="1"/>
      <w:numFmt w:val="bullet"/>
      <w:lvlText w:val="○"/>
      <w:lvlJc w:val="left"/>
      <w:pPr>
        <w:ind w:left="3600" w:hanging="360"/>
      </w:pPr>
    </w:lvl>
    <w:lvl w:ilvl="5" w:tplc="60622A20" w:tentative="1">
      <w:start w:val="1"/>
      <w:numFmt w:val="bullet"/>
      <w:lvlText w:val="■"/>
      <w:lvlJc w:val="left"/>
      <w:pPr>
        <w:ind w:left="4320" w:hanging="360"/>
      </w:pPr>
    </w:lvl>
    <w:lvl w:ilvl="6" w:tplc="8572EE42" w:tentative="1">
      <w:start w:val="1"/>
      <w:numFmt w:val="bullet"/>
      <w:lvlText w:val="●"/>
      <w:lvlJc w:val="left"/>
      <w:pPr>
        <w:ind w:left="5040" w:hanging="360"/>
      </w:pPr>
    </w:lvl>
    <w:lvl w:ilvl="7" w:tplc="129AE45A" w:tentative="1">
      <w:start w:val="1"/>
      <w:numFmt w:val="bullet"/>
      <w:lvlText w:val="●"/>
      <w:lvlJc w:val="left"/>
      <w:pPr>
        <w:ind w:left="5760" w:hanging="360"/>
      </w:pPr>
    </w:lvl>
    <w:lvl w:ilvl="8" w:tplc="10503282" w:tentative="1">
      <w:start w:val="1"/>
      <w:numFmt w:val="bullet"/>
      <w:lvlText w:val="●"/>
      <w:lvlJc w:val="left"/>
      <w:pPr>
        <w:ind w:left="6480" w:hanging="360"/>
      </w:pPr>
    </w:lvl>
  </w:abstractNum>
  <w:abstractNum w:abstractNumId="1" w15:restartNumberingAfterBreak="0">
    <w:nsid w:val="2F6910AF"/>
    <w:multiLevelType w:val="hybridMultilevel"/>
    <w:tmpl w:val="86E0B830"/>
    <w:lvl w:ilvl="0" w:tplc="AF9EE528">
      <w:start w:val="1"/>
      <w:numFmt w:val="decimal"/>
      <w:lvlText w:val="%1."/>
      <w:lvlJc w:val="left"/>
      <w:pPr>
        <w:ind w:left="400" w:hanging="400"/>
      </w:pPr>
      <w:rPr>
        <w:rFonts w:ascii="JetBrains Mono" w:eastAsia="JetBrains Mono" w:hAnsi="JetBrains Mono" w:cs="JetBrains Mono"/>
        <w:color w:val="FE6019"/>
      </w:rPr>
    </w:lvl>
    <w:lvl w:ilvl="1" w:tplc="EB7A288C" w:tentative="1">
      <w:start w:val="1"/>
      <w:numFmt w:val="lowerLetter"/>
      <w:lvlText w:val="%2)"/>
      <w:lvlJc w:val="left"/>
      <w:pPr>
        <w:ind w:left="760" w:hanging="400"/>
      </w:pPr>
      <w:rPr>
        <w:rFonts w:ascii="JetBrains Mono" w:eastAsia="JetBrains Mono" w:hAnsi="JetBrains Mono" w:cs="JetBrains Mono"/>
        <w:color w:val="FE6019"/>
      </w:rPr>
    </w:lvl>
    <w:lvl w:ilvl="2" w:tplc="EC760372">
      <w:numFmt w:val="decimal"/>
      <w:lvlText w:val=""/>
      <w:lvlJc w:val="left"/>
    </w:lvl>
    <w:lvl w:ilvl="3" w:tplc="6CFA4F1C">
      <w:numFmt w:val="decimal"/>
      <w:lvlText w:val=""/>
      <w:lvlJc w:val="left"/>
    </w:lvl>
    <w:lvl w:ilvl="4" w:tplc="77D0FACE">
      <w:numFmt w:val="decimal"/>
      <w:lvlText w:val=""/>
      <w:lvlJc w:val="left"/>
    </w:lvl>
    <w:lvl w:ilvl="5" w:tplc="569AA374">
      <w:numFmt w:val="decimal"/>
      <w:lvlText w:val=""/>
      <w:lvlJc w:val="left"/>
    </w:lvl>
    <w:lvl w:ilvl="6" w:tplc="40148B12">
      <w:numFmt w:val="decimal"/>
      <w:lvlText w:val=""/>
      <w:lvlJc w:val="left"/>
    </w:lvl>
    <w:lvl w:ilvl="7" w:tplc="C3A2C55E">
      <w:numFmt w:val="decimal"/>
      <w:lvlText w:val=""/>
      <w:lvlJc w:val="left"/>
    </w:lvl>
    <w:lvl w:ilvl="8" w:tplc="1DD25506">
      <w:numFmt w:val="decimal"/>
      <w:lvlText w:val=""/>
      <w:lvlJc w:val="left"/>
    </w:lvl>
  </w:abstractNum>
  <w:abstractNum w:abstractNumId="2" w15:restartNumberingAfterBreak="0">
    <w:nsid w:val="3DB8088C"/>
    <w:multiLevelType w:val="hybridMultilevel"/>
    <w:tmpl w:val="22E8795E"/>
    <w:lvl w:ilvl="0" w:tplc="714ABD5A" w:tentative="1">
      <w:start w:val="1"/>
      <w:numFmt w:val="bullet"/>
      <w:lvlText w:val="■"/>
      <w:lvlJc w:val="left"/>
      <w:pPr>
        <w:ind w:left="340" w:hanging="260"/>
      </w:pPr>
      <w:rPr>
        <w:color w:val="FE6019"/>
        <w:sz w:val="14"/>
        <w:szCs w:val="14"/>
      </w:rPr>
    </w:lvl>
    <w:lvl w:ilvl="1" w:tplc="A726FB1A" w:tentative="1">
      <w:start w:val="1"/>
      <w:numFmt w:val="bullet"/>
      <w:lvlText w:val="–"/>
      <w:lvlJc w:val="left"/>
      <w:pPr>
        <w:ind w:left="680" w:hanging="260"/>
      </w:pPr>
      <w:rPr>
        <w:color w:val="5B6270"/>
      </w:rPr>
    </w:lvl>
    <w:lvl w:ilvl="2" w:tplc="C0FE7770" w:tentative="1">
      <w:start w:val="1"/>
      <w:numFmt w:val="bullet"/>
      <w:lvlText w:val="–"/>
      <w:lvlJc w:val="left"/>
      <w:pPr>
        <w:ind w:left="1020" w:hanging="260"/>
      </w:pPr>
      <w:rPr>
        <w:color w:val="5B6270"/>
      </w:rPr>
    </w:lvl>
    <w:lvl w:ilvl="3" w:tplc="6082D56A">
      <w:numFmt w:val="decimal"/>
      <w:lvlText w:val=""/>
      <w:lvlJc w:val="left"/>
    </w:lvl>
    <w:lvl w:ilvl="4" w:tplc="E6CCD184">
      <w:numFmt w:val="decimal"/>
      <w:lvlText w:val=""/>
      <w:lvlJc w:val="left"/>
    </w:lvl>
    <w:lvl w:ilvl="5" w:tplc="5A8E7A28">
      <w:numFmt w:val="decimal"/>
      <w:lvlText w:val=""/>
      <w:lvlJc w:val="left"/>
    </w:lvl>
    <w:lvl w:ilvl="6" w:tplc="E902A19C">
      <w:numFmt w:val="decimal"/>
      <w:lvlText w:val=""/>
      <w:lvlJc w:val="left"/>
    </w:lvl>
    <w:lvl w:ilvl="7" w:tplc="44E453B8">
      <w:numFmt w:val="decimal"/>
      <w:lvlText w:val=""/>
      <w:lvlJc w:val="left"/>
    </w:lvl>
    <w:lvl w:ilvl="8" w:tplc="32846E52">
      <w:numFmt w:val="decimal"/>
      <w:lvlText w:val=""/>
      <w:lvlJc w:val="left"/>
    </w:lvl>
  </w:abstractNum>
  <w:num w:numId="1" w16cid:durableId="832067678">
    <w:abstractNumId w:val="0"/>
    <w:lvlOverride w:ilvl="0">
      <w:startOverride w:val="1"/>
    </w:lvlOverride>
  </w:num>
  <w:num w:numId="2" w16cid:durableId="2059088001">
    <w:abstractNumId w:val="1"/>
    <w:lvlOverride w:ilvl="0">
      <w:startOverride w:val="1"/>
    </w:lvlOverride>
    <w:lvlOverride w:ilvl="1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4A14"/>
    <w:rsid w:val="001D4A14"/>
    <w:rsid w:val="00C83E96"/>
    <w:rsid w:val="00EB4233"/>
    <w:rsid w:val="00F02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6B52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lus Jakarta Sans" w:eastAsia="Plus Jakarta Sans" w:hAnsi="Plus Jakarta Sans" w:cs="Plus Jakarta Sans"/>
        <w:color w:val="111418"/>
        <w:lang w:val="cs-CZ" w:eastAsia="cs-CZ" w:bidi="ar-SA"/>
      </w:rPr>
    </w:rPrDefault>
    <w:pPrDefault>
      <w:pPr>
        <w:spacing w:after="120" w:line="30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spacing w:before="240" w:after="160" w:line="260" w:lineRule="auto"/>
      <w:outlineLvl w:val="0"/>
    </w:pPr>
    <w:rPr>
      <w:b/>
      <w:bCs/>
      <w:sz w:val="40"/>
      <w:szCs w:val="40"/>
    </w:rPr>
  </w:style>
  <w:style w:type="paragraph" w:styleId="Nadpis2">
    <w:name w:val="heading 2"/>
    <w:basedOn w:val="Normln"/>
    <w:next w:val="Normln"/>
    <w:uiPriority w:val="9"/>
    <w:unhideWhenUsed/>
    <w:qFormat/>
    <w:pPr>
      <w:keepNext/>
      <w:spacing w:before="280" w:after="100" w:line="260" w:lineRule="auto"/>
      <w:outlineLvl w:val="1"/>
    </w:pPr>
    <w:rPr>
      <w:b/>
      <w:bCs/>
      <w:sz w:val="28"/>
      <w:szCs w:val="28"/>
    </w:rPr>
  </w:style>
  <w:style w:type="paragraph" w:styleId="Nadpis3">
    <w:name w:val="heading 3"/>
    <w:basedOn w:val="Normln"/>
    <w:next w:val="Normln"/>
    <w:uiPriority w:val="9"/>
    <w:unhideWhenUsed/>
    <w:qFormat/>
    <w:pPr>
      <w:keepNext/>
      <w:spacing w:before="200" w:after="80"/>
      <w:outlineLvl w:val="2"/>
    </w:pPr>
    <w:rPr>
      <w:b/>
      <w:bCs/>
      <w:color w:val="5B6270"/>
      <w:sz w:val="22"/>
      <w:szCs w:val="22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outlineLvl w:val="4"/>
    </w:pPr>
    <w:rPr>
      <w:color w:val="2E74B5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outlineLvl w:val="5"/>
    </w:pPr>
    <w:rPr>
      <w:color w:val="1F4D7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uiPriority w:val="10"/>
    <w:qFormat/>
    <w:pPr>
      <w:spacing w:after="160" w:line="240" w:lineRule="auto"/>
    </w:pPr>
    <w:rPr>
      <w:b/>
      <w:bCs/>
      <w:sz w:val="60"/>
      <w:szCs w:val="60"/>
    </w:rPr>
  </w:style>
  <w:style w:type="paragraph" w:customStyle="1" w:styleId="Siln1">
    <w:name w:val="Silné1"/>
    <w:basedOn w:val="Normln"/>
    <w:next w:val="Normln"/>
    <w:qFormat/>
    <w:rPr>
      <w:b/>
      <w:bCs/>
    </w:rPr>
  </w:style>
  <w:style w:type="paragraph" w:styleId="Odstavecseseznamem">
    <w:name w:val="List Paragraph"/>
    <w:basedOn w:val="Normln"/>
    <w:qFormat/>
  </w:style>
  <w:style w:type="character" w:styleId="Hypertextovodkaz">
    <w:name w:val="Hyperlink"/>
    <w:uiPriority w:val="99"/>
    <w:unhideWhenUsed/>
    <w:rPr>
      <w:color w:val="FE6019"/>
      <w:u w:val="single"/>
    </w:rPr>
  </w:style>
  <w:style w:type="character" w:styleId="Znakapoznpodarou">
    <w:name w:val="footnote reference"/>
    <w:uiPriority w:val="99"/>
    <w:semiHidden/>
    <w:unhideWhenUsed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pPr>
      <w:spacing w:after="0" w:line="240" w:lineRule="auto"/>
    </w:pPr>
  </w:style>
  <w:style w:type="character" w:customStyle="1" w:styleId="TextpoznpodarouChar">
    <w:name w:val="Text pozn. pod čarou Char"/>
    <w:link w:val="Textpoznpodarou"/>
    <w:uiPriority w:val="99"/>
    <w:semiHidden/>
    <w:unhideWhenUsed/>
    <w:rPr>
      <w:sz w:val="20"/>
      <w:szCs w:val="20"/>
    </w:rPr>
  </w:style>
  <w:style w:type="character" w:styleId="Odkaznavysvtlivky">
    <w:name w:val="endnote reference"/>
    <w:uiPriority w:val="99"/>
    <w:semiHidden/>
    <w:unhideWhenUsed/>
    <w:rPr>
      <w:vertAlign w:val="superscript"/>
    </w:rPr>
  </w:style>
  <w:style w:type="paragraph" w:styleId="Textvysvtlivek">
    <w:name w:val="endnote text"/>
    <w:basedOn w:val="Normln"/>
    <w:link w:val="TextvysvtlivekChar"/>
    <w:uiPriority w:val="99"/>
    <w:semiHidden/>
    <w:unhideWhenUsed/>
    <w:pPr>
      <w:spacing w:after="0" w:line="240" w:lineRule="auto"/>
    </w:pPr>
  </w:style>
  <w:style w:type="character" w:customStyle="1" w:styleId="TextvysvtlivekChar">
    <w:name w:val="Text vysvětlivek Char"/>
    <w:link w:val="Textvysvtlivek"/>
    <w:uiPriority w:val="99"/>
    <w:semiHidden/>
    <w:unhideWhenUsed/>
    <w:rPr>
      <w:sz w:val="20"/>
      <w:szCs w:val="20"/>
    </w:rPr>
  </w:style>
  <w:style w:type="paragraph" w:styleId="Podnadpis">
    <w:name w:val="Subtitle"/>
    <w:basedOn w:val="Normln"/>
    <w:next w:val="Normln"/>
    <w:uiPriority w:val="11"/>
    <w:qFormat/>
    <w:pPr>
      <w:spacing w:after="360"/>
    </w:pPr>
    <w:rPr>
      <w:color w:val="5B6270"/>
      <w:sz w:val="26"/>
      <w:szCs w:val="26"/>
    </w:rPr>
  </w:style>
  <w:style w:type="paragraph" w:customStyle="1" w:styleId="ttekeyebrow">
    <w:name w:val="Štítek (eyebrow)"/>
    <w:basedOn w:val="Normln"/>
    <w:next w:val="Normln"/>
    <w:qFormat/>
    <w:pPr>
      <w:keepNext/>
      <w:spacing w:before="480" w:after="40"/>
    </w:pPr>
    <w:rPr>
      <w:rFonts w:ascii="JetBrains Mono" w:eastAsia="JetBrains Mono" w:hAnsi="JetBrains Mono" w:cs="JetBrains Mono"/>
      <w:caps/>
      <w:color w:val="FE6019"/>
      <w:spacing w:val="30"/>
      <w:sz w:val="17"/>
      <w:szCs w:val="17"/>
    </w:rPr>
  </w:style>
  <w:style w:type="paragraph" w:customStyle="1" w:styleId="vodnodstavec">
    <w:name w:val="Úvodní odstavec"/>
    <w:basedOn w:val="Normln"/>
    <w:next w:val="Normln"/>
    <w:qFormat/>
    <w:pPr>
      <w:spacing w:after="200" w:line="320" w:lineRule="auto"/>
    </w:pPr>
    <w:rPr>
      <w:sz w:val="24"/>
      <w:szCs w:val="24"/>
    </w:rPr>
  </w:style>
  <w:style w:type="paragraph" w:styleId="Citt">
    <w:name w:val="Quote"/>
    <w:basedOn w:val="Normln"/>
    <w:next w:val="Normln"/>
    <w:qFormat/>
    <w:pPr>
      <w:pBdr>
        <w:left w:val="single" w:sz="18" w:space="12" w:color="FE6019"/>
      </w:pBdr>
      <w:spacing w:before="200" w:after="200"/>
      <w:ind w:left="340"/>
    </w:pPr>
    <w:rPr>
      <w:b/>
      <w:bCs/>
      <w:sz w:val="24"/>
      <w:szCs w:val="24"/>
    </w:rPr>
  </w:style>
  <w:style w:type="paragraph" w:styleId="Titulek">
    <w:name w:val="caption"/>
    <w:basedOn w:val="Normln"/>
    <w:next w:val="Normln"/>
    <w:qFormat/>
    <w:pPr>
      <w:spacing w:before="60" w:after="200"/>
    </w:pPr>
    <w:rPr>
      <w:rFonts w:ascii="JetBrains Mono" w:eastAsia="JetBrains Mono" w:hAnsi="JetBrains Mono" w:cs="JetBrains Mono"/>
      <w:color w:val="6F7686"/>
      <w:sz w:val="16"/>
      <w:szCs w:val="16"/>
    </w:rPr>
  </w:style>
  <w:style w:type="paragraph" w:customStyle="1" w:styleId="Kd">
    <w:name w:val="Kód"/>
    <w:basedOn w:val="Normln"/>
    <w:qFormat/>
    <w:pPr>
      <w:shd w:val="clear" w:color="auto" w:fill="F2F3F5"/>
      <w:spacing w:after="0" w:line="260" w:lineRule="auto"/>
    </w:pPr>
    <w:rPr>
      <w:rFonts w:ascii="JetBrains Mono" w:eastAsia="JetBrains Mono" w:hAnsi="JetBrains Mono" w:cs="JetBrains Mono"/>
      <w:sz w:val="18"/>
      <w:szCs w:val="18"/>
    </w:rPr>
  </w:style>
  <w:style w:type="paragraph" w:customStyle="1" w:styleId="Drobntext">
    <w:name w:val="Drobný text"/>
    <w:basedOn w:val="Normln"/>
    <w:qFormat/>
    <w:pPr>
      <w:spacing w:after="60" w:line="260" w:lineRule="auto"/>
    </w:pPr>
    <w:rPr>
      <w:color w:val="5B6270"/>
      <w:sz w:val="16"/>
      <w:szCs w:val="16"/>
    </w:rPr>
  </w:style>
  <w:style w:type="character" w:customStyle="1" w:styleId="Zvraznnoranov">
    <w:name w:val="Zvýraznění oranžově"/>
    <w:uiPriority w:val="99"/>
    <w:unhideWhenUsed/>
    <w:qFormat/>
    <w:rPr>
      <w:color w:val="FE6019"/>
    </w:rPr>
  </w:style>
  <w:style w:type="character" w:customStyle="1" w:styleId="Mono">
    <w:name w:val="Mono"/>
    <w:uiPriority w:val="99"/>
    <w:unhideWhenUsed/>
    <w:qFormat/>
    <w:rPr>
      <w:rFonts w:ascii="JetBrains Mono" w:eastAsia="JetBrains Mono" w:hAnsi="JetBrains Mono" w:cs="JetBrains Mono"/>
      <w:sz w:val="18"/>
      <w:szCs w:val="18"/>
    </w:rPr>
  </w:style>
  <w:style w:type="paragraph" w:styleId="Obsah1">
    <w:name w:val="toc 1"/>
    <w:basedOn w:val="Normln"/>
    <w:next w:val="Normln"/>
    <w:autoRedefine/>
    <w:uiPriority w:val="39"/>
    <w:unhideWhenUsed/>
    <w:rsid w:val="00EB4233"/>
    <w:pPr>
      <w:spacing w:after="100"/>
    </w:pPr>
  </w:style>
  <w:style w:type="paragraph" w:styleId="Obsah2">
    <w:name w:val="toc 2"/>
    <w:basedOn w:val="Normln"/>
    <w:next w:val="Normln"/>
    <w:autoRedefine/>
    <w:uiPriority w:val="39"/>
    <w:unhideWhenUsed/>
    <w:rsid w:val="00EB4233"/>
    <w:pPr>
      <w:spacing w:after="100"/>
      <w:ind w:left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CodeDock">
  <a:themeElements>
    <a:clrScheme name="CodeDock">
      <a:dk1>
        <a:srgbClr val="0A0A0A"/>
      </a:dk1>
      <a:lt1>
        <a:srgbClr val="FFFFFF"/>
      </a:lt1>
      <a:dk2>
        <a:srgbClr val="15171C"/>
      </a:dk2>
      <a:lt2>
        <a:srgbClr val="F2F3F5"/>
      </a:lt2>
      <a:accent1>
        <a:srgbClr val="FE6019"/>
      </a:accent1>
      <a:accent2>
        <a:srgbClr val="666666"/>
      </a:accent2>
      <a:accent3>
        <a:srgbClr val="FFB08A"/>
      </a:accent3>
      <a:accent4>
        <a:srgbClr val="A2A7B3"/>
      </a:accent4>
      <a:accent5>
        <a:srgbClr val="343844"/>
      </a:accent5>
      <a:accent6>
        <a:srgbClr val="4ADE80"/>
      </a:accent6>
      <a:hlink>
        <a:srgbClr val="FE6019"/>
      </a:hlink>
      <a:folHlink>
        <a:srgbClr val="666666"/>
      </a:folHlink>
    </a:clrScheme>
    <a:fontScheme name="CodeDock">
      <a:majorFont>
        <a:latin typeface="Plus Jakarta Sans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Plus Jakarta Sans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468</Words>
  <Characters>2765</Characters>
  <Application>Microsoft Office Word</Application>
  <DocSecurity>0</DocSecurity>
  <Lines>23</Lines>
  <Paragraphs>6</Paragraphs>
  <ScaleCrop>false</ScaleCrop>
  <Company/>
  <LinksUpToDate>false</LinksUpToDate>
  <CharactersWithSpaces>3227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CodeDock – návrh architektury</dc:title>
  <dc:creator>CodeDock s.r.o.</dc:creator>
  <cp:lastModifiedBy>Tomáš Mikeš</cp:lastModifiedBy>
  <cp:revision>2</cp:revision>
  <dcterms:created xsi:type="dcterms:W3CDTF">2026-10-18T18:43:00Z</dcterms:created>
  <dcterms:modified xsi:type="dcterms:W3CDTF">2026-10-18T18:43:00Z</dcterms:modified>
</cp:coreProperties>
</file>